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2D" w:rsidRDefault="0017469F">
      <w:pPr>
        <w:rPr>
          <w:b/>
        </w:rPr>
      </w:pPr>
      <w:r>
        <w:rPr>
          <w:b/>
        </w:rPr>
        <w:t>Valles Caldera, New Mexico shallow seismic refraction surveys for constraining depths-to-bedrock</w:t>
      </w:r>
    </w:p>
    <w:p w:rsidR="008F7E74" w:rsidRDefault="008F7E74" w:rsidP="008F7E74">
      <w:pPr>
        <w:spacing w:after="0" w:line="240" w:lineRule="auto"/>
        <w:jc w:val="center"/>
        <w:rPr>
          <w:rFonts w:ascii="Times New Roman" w:eastAsia="Calibri" w:hAnsi="Times New Roman" w:cs="Times New Roman"/>
          <w:sz w:val="24"/>
          <w:szCs w:val="24"/>
        </w:rPr>
      </w:pPr>
      <w:r w:rsidRPr="007A60C3">
        <w:rPr>
          <w:rFonts w:ascii="Times New Roman" w:eastAsia="Calibri" w:hAnsi="Times New Roman" w:cs="Times New Roman"/>
          <w:sz w:val="24"/>
          <w:szCs w:val="24"/>
        </w:rPr>
        <w:t>PI: Dr. Roy A. Johnson</w:t>
      </w:r>
    </w:p>
    <w:p w:rsidR="008F7E74" w:rsidRPr="007A60C3" w:rsidRDefault="00573F4B" w:rsidP="008F7E74">
      <w:pPr>
        <w:spacing w:after="0" w:line="240" w:lineRule="auto"/>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with</w:t>
      </w:r>
      <w:proofErr w:type="gramEnd"/>
      <w:r>
        <w:rPr>
          <w:rFonts w:ascii="Times New Roman" w:eastAsia="Calibri" w:hAnsi="Times New Roman" w:cs="Times New Roman"/>
          <w:sz w:val="24"/>
          <w:szCs w:val="24"/>
        </w:rPr>
        <w:t xml:space="preserve">: </w:t>
      </w:r>
      <w:r w:rsidR="008F7E74">
        <w:rPr>
          <w:rFonts w:ascii="Times New Roman" w:eastAsia="Calibri" w:hAnsi="Times New Roman" w:cs="Times New Roman"/>
          <w:sz w:val="24"/>
          <w:szCs w:val="24"/>
        </w:rPr>
        <w:t>Jared Olyphant, Saba Keynejad and Noah McDougall</w:t>
      </w:r>
    </w:p>
    <w:p w:rsidR="008F7E74" w:rsidRPr="007A60C3" w:rsidRDefault="008F7E74" w:rsidP="008F7E74">
      <w:pPr>
        <w:spacing w:after="0" w:line="240" w:lineRule="auto"/>
        <w:jc w:val="center"/>
        <w:rPr>
          <w:rFonts w:ascii="Times New Roman" w:eastAsia="Calibri" w:hAnsi="Times New Roman" w:cs="Times New Roman"/>
          <w:sz w:val="24"/>
          <w:szCs w:val="24"/>
        </w:rPr>
      </w:pPr>
      <w:r w:rsidRPr="007A60C3">
        <w:rPr>
          <w:rFonts w:ascii="Times New Roman" w:eastAsia="Calibri" w:hAnsi="Times New Roman" w:cs="Times New Roman"/>
          <w:sz w:val="24"/>
          <w:szCs w:val="24"/>
        </w:rPr>
        <w:t>University of Arizona</w:t>
      </w:r>
    </w:p>
    <w:p w:rsidR="0017469F" w:rsidRDefault="0017469F">
      <w:pPr>
        <w:rPr>
          <w:b/>
        </w:rPr>
      </w:pPr>
      <w:r>
        <w:rPr>
          <w:b/>
        </w:rPr>
        <w:t>Experiment design</w:t>
      </w:r>
    </w:p>
    <w:p w:rsidR="008922B8" w:rsidRDefault="0017469F" w:rsidP="008922B8">
      <w:r>
        <w:t>The purpose of this experiment was to collect high-resolution shallow seismic refraction data</w:t>
      </w:r>
      <w:r w:rsidR="00EE55F2" w:rsidRPr="00EE55F2">
        <w:t xml:space="preserve"> </w:t>
      </w:r>
      <w:r w:rsidR="00EE55F2">
        <w:t>between June 5th and June 11</w:t>
      </w:r>
      <w:r w:rsidR="00EE55F2" w:rsidRPr="00EE55F2">
        <w:rPr>
          <w:vertAlign w:val="superscript"/>
        </w:rPr>
        <w:t>th</w:t>
      </w:r>
      <w:r w:rsidR="00EE55F2">
        <w:t>,</w:t>
      </w:r>
      <w:r w:rsidR="00EE55F2" w:rsidRPr="00EE55F2">
        <w:t xml:space="preserve"> 2012</w:t>
      </w:r>
      <w:r>
        <w:t xml:space="preserve"> in order to characterize the </w:t>
      </w:r>
      <w:r w:rsidR="00E266DC">
        <w:t>vadose</w:t>
      </w:r>
      <w:r w:rsidR="00DC6FF8">
        <w:t xml:space="preserve"> </w:t>
      </w:r>
      <w:r w:rsidR="00E266DC">
        <w:t>zone</w:t>
      </w:r>
      <w:r>
        <w:t xml:space="preserve"> from</w:t>
      </w:r>
      <w:r w:rsidR="00DC6FF8">
        <w:t xml:space="preserve"> the</w:t>
      </w:r>
      <w:r>
        <w:t xml:space="preserve"> </w:t>
      </w:r>
      <w:r w:rsidR="00E266DC">
        <w:t>topographic-</w:t>
      </w:r>
      <w:r>
        <w:t xml:space="preserve">surface to bedrock across prominent drainages </w:t>
      </w:r>
      <w:r w:rsidR="00FF1472">
        <w:t xml:space="preserve">of </w:t>
      </w:r>
      <w:r w:rsidR="00593013">
        <w:t>Redo</w:t>
      </w:r>
      <w:bookmarkStart w:id="0" w:name="_GoBack"/>
      <w:bookmarkEnd w:id="0"/>
      <w:r w:rsidR="00593013">
        <w:t>ndo Mountain</w:t>
      </w:r>
      <w:r w:rsidR="00DC6FF8">
        <w:t>, the main resurgent dome within the Valles Caldera</w:t>
      </w:r>
      <w:r w:rsidR="00C62760">
        <w:t>, northern New Mexico</w:t>
      </w:r>
      <w:r w:rsidR="00FF1472">
        <w:t xml:space="preserve">.  We also collected a subset of 2-D </w:t>
      </w:r>
      <w:r w:rsidR="00EB6A71">
        <w:t xml:space="preserve">refraction </w:t>
      </w:r>
      <w:r w:rsidR="00FF1472">
        <w:t>lines</w:t>
      </w:r>
      <w:r w:rsidR="00E266DC">
        <w:t xml:space="preserve"> across an explosion-pit in the younger Banco Bonito rhyolite flow to the south of Redondo Peak (Figure </w:t>
      </w:r>
      <w:r w:rsidR="0025173C">
        <w:t>1</w:t>
      </w:r>
      <w:r w:rsidR="00E266DC">
        <w:t>).</w:t>
      </w:r>
      <w:r w:rsidR="00FF1472">
        <w:t xml:space="preserve"> </w:t>
      </w:r>
    </w:p>
    <w:p w:rsidR="008922B8" w:rsidRDefault="008922B8" w:rsidP="008922B8">
      <w:pPr>
        <w:jc w:val="center"/>
        <w:rPr>
          <w:i/>
        </w:rPr>
      </w:pPr>
      <w:r>
        <w:rPr>
          <w:noProof/>
        </w:rPr>
        <w:drawing>
          <wp:inline distT="0" distB="0" distL="0" distR="0" wp14:anchorId="480B429F" wp14:editId="73079A56">
            <wp:extent cx="5495544" cy="5486400"/>
            <wp:effectExtent l="0" t="0" r="0" b="0"/>
            <wp:docPr id="2" name="Picture 2" descr="C:\Users\johnson\AppData\Local\Microsoft\Windows\INetCache\Content.Word\Figure1_studys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AppData\Local\Microsoft\Windows\INetCache\Content.Word\Figure1_studysite.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5544" cy="5486400"/>
                    </a:xfrm>
                    <a:prstGeom prst="rect">
                      <a:avLst/>
                    </a:prstGeom>
                    <a:noFill/>
                    <a:ln>
                      <a:noFill/>
                    </a:ln>
                  </pic:spPr>
                </pic:pic>
              </a:graphicData>
            </a:graphic>
          </wp:inline>
        </w:drawing>
      </w:r>
    </w:p>
    <w:p w:rsidR="009F1843" w:rsidRPr="008922B8" w:rsidRDefault="0025173C" w:rsidP="008922B8">
      <w:r w:rsidRPr="0025173C">
        <w:rPr>
          <w:i/>
        </w:rPr>
        <w:t xml:space="preserve">Figure </w:t>
      </w:r>
      <w:r w:rsidRPr="0025173C">
        <w:rPr>
          <w:i/>
        </w:rPr>
        <w:fldChar w:fldCharType="begin"/>
      </w:r>
      <w:r w:rsidRPr="0025173C">
        <w:rPr>
          <w:i/>
        </w:rPr>
        <w:instrText xml:space="preserve"> SEQ Figure \* ARABIC </w:instrText>
      </w:r>
      <w:r w:rsidRPr="0025173C">
        <w:rPr>
          <w:i/>
        </w:rPr>
        <w:fldChar w:fldCharType="separate"/>
      </w:r>
      <w:r w:rsidR="00E97D62">
        <w:rPr>
          <w:i/>
          <w:noProof/>
        </w:rPr>
        <w:t>1</w:t>
      </w:r>
      <w:r w:rsidRPr="0025173C">
        <w:rPr>
          <w:i/>
        </w:rPr>
        <w:fldChar w:fldCharType="end"/>
      </w:r>
      <w:r w:rsidRPr="0025173C">
        <w:rPr>
          <w:i/>
        </w:rPr>
        <w:t xml:space="preserve">: </w:t>
      </w:r>
      <w:r w:rsidR="00593013">
        <w:rPr>
          <w:i/>
        </w:rPr>
        <w:t>Shaded relief map</w:t>
      </w:r>
      <w:r w:rsidRPr="0025173C">
        <w:rPr>
          <w:i/>
        </w:rPr>
        <w:t xml:space="preserve"> of</w:t>
      </w:r>
      <w:r w:rsidR="00593013">
        <w:rPr>
          <w:i/>
        </w:rPr>
        <w:t xml:space="preserve"> Redondo Mountain (computed from 1 m x 1 m bare-earth </w:t>
      </w:r>
      <w:proofErr w:type="spellStart"/>
      <w:r w:rsidR="00593013">
        <w:rPr>
          <w:i/>
        </w:rPr>
        <w:t>LiDAR</w:t>
      </w:r>
      <w:proofErr w:type="spellEnd"/>
      <w:r w:rsidR="00593013">
        <w:rPr>
          <w:i/>
        </w:rPr>
        <w:t>)</w:t>
      </w:r>
      <w:r w:rsidR="00DC6FF8">
        <w:rPr>
          <w:i/>
        </w:rPr>
        <w:t xml:space="preserve"> and </w:t>
      </w:r>
      <w:r w:rsidR="008922B8">
        <w:rPr>
          <w:i/>
        </w:rPr>
        <w:t>survey</w:t>
      </w:r>
      <w:r w:rsidR="00DC6FF8">
        <w:rPr>
          <w:i/>
        </w:rPr>
        <w:t xml:space="preserve"> </w:t>
      </w:r>
      <w:r w:rsidR="008922B8">
        <w:rPr>
          <w:i/>
        </w:rPr>
        <w:t>areas</w:t>
      </w:r>
      <w:r w:rsidRPr="0025173C">
        <w:rPr>
          <w:i/>
        </w:rPr>
        <w:t xml:space="preserve"> involved in this study.</w:t>
      </w:r>
    </w:p>
    <w:p w:rsidR="009F1843" w:rsidRDefault="009F1843"/>
    <w:p w:rsidR="009F1843" w:rsidRDefault="002A1A68" w:rsidP="002A1A68">
      <w:pPr>
        <w:keepNext/>
        <w:jc w:val="center"/>
      </w:pPr>
      <w:r>
        <w:rPr>
          <w:noProof/>
        </w:rPr>
        <w:drawing>
          <wp:inline distT="0" distB="0" distL="0" distR="0">
            <wp:extent cx="4505325" cy="4505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s_basin_25contour_oct2014.tif"/>
                    <pic:cNvPicPr/>
                  </pic:nvPicPr>
                  <pic:blipFill rotWithShape="1">
                    <a:blip r:embed="rId7" cstate="print">
                      <a:extLst>
                        <a:ext uri="{28A0092B-C50C-407E-A947-70E740481C1C}">
                          <a14:useLocalDpi xmlns:a14="http://schemas.microsoft.com/office/drawing/2010/main" val="0"/>
                        </a:ext>
                      </a:extLst>
                    </a:blip>
                    <a:srcRect l="14103" t="7984" r="10096" b="11665"/>
                    <a:stretch/>
                  </pic:blipFill>
                  <pic:spPr bwMode="auto">
                    <a:xfrm>
                      <a:off x="0" y="0"/>
                      <a:ext cx="4505325" cy="4505325"/>
                    </a:xfrm>
                    <a:prstGeom prst="rect">
                      <a:avLst/>
                    </a:prstGeom>
                    <a:ln>
                      <a:noFill/>
                    </a:ln>
                    <a:extLst>
                      <a:ext uri="{53640926-AAD7-44D8-BBD7-CCE9431645EC}">
                        <a14:shadowObscured xmlns:a14="http://schemas.microsoft.com/office/drawing/2010/main"/>
                      </a:ext>
                    </a:extLst>
                  </pic:spPr>
                </pic:pic>
              </a:graphicData>
            </a:graphic>
          </wp:inline>
        </w:drawing>
      </w:r>
    </w:p>
    <w:p w:rsidR="009F1843" w:rsidRDefault="009F1843" w:rsidP="000A25EC">
      <w:pPr>
        <w:pStyle w:val="Caption"/>
        <w:rPr>
          <w:i/>
          <w:color w:val="auto"/>
        </w:rPr>
      </w:pPr>
      <w:r w:rsidRPr="0025173C">
        <w:rPr>
          <w:i/>
          <w:color w:val="auto"/>
        </w:rPr>
        <w:t xml:space="preserve">Figure </w:t>
      </w:r>
      <w:r w:rsidR="0025173C" w:rsidRPr="0025173C">
        <w:rPr>
          <w:i/>
          <w:color w:val="auto"/>
        </w:rPr>
        <w:t>2</w:t>
      </w:r>
      <w:r w:rsidR="008235ED">
        <w:rPr>
          <w:i/>
          <w:color w:val="auto"/>
        </w:rPr>
        <w:t>: C</w:t>
      </w:r>
      <w:r w:rsidRPr="0025173C">
        <w:rPr>
          <w:i/>
          <w:color w:val="auto"/>
        </w:rPr>
        <w:t xml:space="preserve">ontour map of three catchments investigated in this study.  The blue outlines represent the boundaries of each catchment.  </w:t>
      </w:r>
      <w:r w:rsidR="002A1A68">
        <w:rPr>
          <w:i/>
          <w:color w:val="auto"/>
        </w:rPr>
        <w:t>Surveys are labeled by their SEG-Y name in red-text.  Elevation contours are colored by elevation value (dark blue being high-elevation and green/yellow being low-elevation).</w:t>
      </w:r>
    </w:p>
    <w:p w:rsidR="008F7E74" w:rsidRPr="008F7E74" w:rsidRDefault="008F7E74" w:rsidP="008F7E74"/>
    <w:p w:rsidR="003C182C" w:rsidRDefault="00E266DC">
      <w:r>
        <w:t xml:space="preserve">Seismic data collected on </w:t>
      </w:r>
      <w:r w:rsidR="00593013">
        <w:t>Redondo Mountain</w:t>
      </w:r>
      <w:r w:rsidR="0025173C">
        <w:t xml:space="preserve"> (Figure 2)</w:t>
      </w:r>
      <w:r w:rsidR="00CB2CE1">
        <w:t xml:space="preserve"> focused on upper and lower </w:t>
      </w:r>
      <w:r>
        <w:t xml:space="preserve">extents of three prominent catchments: La </w:t>
      </w:r>
      <w:proofErr w:type="spellStart"/>
      <w:r>
        <w:t>Jara</w:t>
      </w:r>
      <w:proofErr w:type="spellEnd"/>
      <w:r>
        <w:t xml:space="preserve">, Jaramillo, and History Grove.  Line lengths ranged from 117.5 </w:t>
      </w:r>
      <w:r w:rsidR="008F7E74">
        <w:t>to</w:t>
      </w:r>
      <w:r>
        <w:t xml:space="preserve"> 477.5 meters.  Each line </w:t>
      </w:r>
      <w:r w:rsidR="00CB2CE1">
        <w:t>was</w:t>
      </w:r>
      <w:r>
        <w:t xml:space="preserve"> completely independent of the others, except</w:t>
      </w:r>
      <w:r w:rsidR="00573F4B">
        <w:t xml:space="preserve"> for</w:t>
      </w:r>
      <w:r>
        <w:t xml:space="preserve"> the</w:t>
      </w:r>
      <w:r w:rsidR="00573F4B">
        <w:t xml:space="preserve"> Banco Bonito survey</w:t>
      </w:r>
      <w:r>
        <w:t xml:space="preserve">, which </w:t>
      </w:r>
      <w:r w:rsidR="00573F4B">
        <w:t xml:space="preserve">was comprised of two sub-profiles that </w:t>
      </w:r>
      <w:r>
        <w:t>intersect</w:t>
      </w:r>
      <w:r w:rsidR="00CB2CE1">
        <w:t>ed</w:t>
      </w:r>
      <w:r>
        <w:t xml:space="preserve"> at (nearly) perpendicular orientations</w:t>
      </w:r>
      <w:r w:rsidR="00573F4B">
        <w:t xml:space="preserve"> (Figure 3)</w:t>
      </w:r>
      <w:r>
        <w:t>.</w:t>
      </w:r>
    </w:p>
    <w:p w:rsidR="00573F4B" w:rsidRPr="003D2D24" w:rsidRDefault="00573F4B" w:rsidP="00573F4B">
      <w:r>
        <w:t xml:space="preserve">Where possible, we used a 40-kg Propelled Energy Generator seismic source; however, due to rugged terrain, a sledgehammer and steel plate sourced the majority of the shots.  We summed 10 source impacts at each source location during recording to produce each shot record.  Receiver spacing was 2.5 m. Sources were located at intervals of ~12.5 m at the ends and through the receiver spreads in order to increase the density of subsurface refraction paths.  Field acquisition parameters were determined by tests in the field at the beginning of the project to produce </w:t>
      </w:r>
      <w:r w:rsidRPr="003D2D24">
        <w:t>the best results under extant conditions</w:t>
      </w:r>
      <w:r>
        <w:t xml:space="preserve"> and normal equipment and personnel limitations</w:t>
      </w:r>
    </w:p>
    <w:p w:rsidR="00E9271D" w:rsidRPr="00E9271D" w:rsidRDefault="00D53259" w:rsidP="00E9271D">
      <w:pPr>
        <w:keepNext/>
        <w:jc w:val="center"/>
        <w:rPr>
          <w:i/>
        </w:rPr>
      </w:pPr>
      <w:r w:rsidRPr="00D53259">
        <w:rPr>
          <w:rFonts w:eastAsia="Calibri" w:cs="Times New Roman"/>
          <w:noProof/>
          <w:szCs w:val="24"/>
        </w:rPr>
        <w:lastRenderedPageBreak/>
        <mc:AlternateContent>
          <mc:Choice Requires="wps">
            <w:drawing>
              <wp:anchor distT="0" distB="0" distL="114300" distR="114300" simplePos="0" relativeHeight="251661312" behindDoc="0" locked="0" layoutInCell="1" allowOverlap="1" wp14:anchorId="6FEBB9FB" wp14:editId="414AC965">
                <wp:simplePos x="0" y="0"/>
                <wp:positionH relativeFrom="column">
                  <wp:posOffset>2914650</wp:posOffset>
                </wp:positionH>
                <wp:positionV relativeFrom="paragraph">
                  <wp:posOffset>2546985</wp:posOffset>
                </wp:positionV>
                <wp:extent cx="1000125" cy="266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D53259" w:rsidRPr="00393182" w:rsidRDefault="00D53259" w:rsidP="00D53259">
                            <w:pPr>
                              <w:jc w:val="center"/>
                              <w:rPr>
                                <w:b/>
                              </w:rPr>
                            </w:pPr>
                            <w:r w:rsidRPr="00393182">
                              <w:rPr>
                                <w:b/>
                              </w:rPr>
                              <w:t>Line 7000_2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9.5pt;margin-top:200.55pt;width:78.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" filled="f" stroked="f">
                <v:textbox>
                  <w:txbxContent>
                    <w:p w:rsidR="00D53259" w:rsidRPr="00393182" w:rsidRDefault="00D53259" w:rsidP="00D53259">
                      <w:pPr>
                        <w:jc w:val="center"/>
                        <w:rPr>
                          <w:b/>
                        </w:rPr>
                      </w:pPr>
                      <w:r w:rsidRPr="00393182">
                        <w:rPr>
                          <w:b/>
                        </w:rPr>
                        <w:t>Line 7000_2</w:t>
                      </w:r>
                    </w:p>
                  </w:txbxContent>
                </v:textbox>
              </v:shape>
            </w:pict>
          </mc:Fallback>
        </mc:AlternateContent>
      </w:r>
      <w:r w:rsidRPr="00D53259">
        <w:rPr>
          <w:rFonts w:eastAsia="Calibri" w:cs="Times New Roman"/>
          <w:noProof/>
          <w:szCs w:val="24"/>
        </w:rPr>
        <mc:AlternateContent>
          <mc:Choice Requires="wps">
            <w:drawing>
              <wp:anchor distT="0" distB="0" distL="114300" distR="114300" simplePos="0" relativeHeight="251659264" behindDoc="0" locked="0" layoutInCell="1" allowOverlap="1" wp14:anchorId="5ACFF0CB" wp14:editId="76558DC9">
                <wp:simplePos x="0" y="0"/>
                <wp:positionH relativeFrom="column">
                  <wp:posOffset>2600325</wp:posOffset>
                </wp:positionH>
                <wp:positionV relativeFrom="paragraph">
                  <wp:posOffset>1832610</wp:posOffset>
                </wp:positionV>
                <wp:extent cx="1000125"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w="9525">
                          <a:noFill/>
                          <a:miter lim="800000"/>
                          <a:headEnd/>
                          <a:tailEnd/>
                        </a:ln>
                      </wps:spPr>
                      <wps:txbx>
                        <w:txbxContent>
                          <w:p w:rsidR="00D53259" w:rsidRPr="00393182" w:rsidRDefault="00D53259" w:rsidP="00D53259">
                            <w:pPr>
                              <w:jc w:val="center"/>
                              <w:rPr>
                                <w:b/>
                              </w:rPr>
                            </w:pPr>
                            <w:r w:rsidRPr="00393182">
                              <w:rPr>
                                <w:b/>
                              </w:rPr>
                              <w:t>Line 7000_1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4.75pt;margin-top:144.3pt;width:78.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" filled="f" stroked="f">
                <v:textbox>
                  <w:txbxContent>
                    <w:p w:rsidR="00D53259" w:rsidRPr="00393182" w:rsidRDefault="00D53259" w:rsidP="00D53259">
                      <w:pPr>
                        <w:jc w:val="center"/>
                        <w:rPr>
                          <w:b/>
                        </w:rPr>
                      </w:pPr>
                      <w:r w:rsidRPr="00393182">
                        <w:rPr>
                          <w:b/>
                        </w:rPr>
                        <w:t>Line 7000_1</w:t>
                      </w:r>
                    </w:p>
                  </w:txbxContent>
                </v:textbox>
              </v:shape>
            </w:pict>
          </mc:Fallback>
        </mc:AlternateContent>
      </w:r>
      <w:r w:rsidR="00B068B1">
        <w:rPr>
          <w:i/>
          <w:noProof/>
        </w:rPr>
        <w:drawing>
          <wp:inline distT="0" distB="0" distL="0" distR="0" wp14:anchorId="77AF00D7" wp14:editId="0FC02ECC">
            <wp:extent cx="5943600"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o_slope.tif"/>
                    <pic:cNvPicPr/>
                  </pic:nvPicPr>
                  <pic:blipFill rotWithShape="1">
                    <a:blip r:embed="rId8" cstate="print">
                      <a:extLst>
                        <a:ext uri="{28A0092B-C50C-407E-A947-70E740481C1C}">
                          <a14:useLocalDpi xmlns:a14="http://schemas.microsoft.com/office/drawing/2010/main" val="0"/>
                        </a:ext>
                      </a:extLst>
                    </a:blip>
                    <a:srcRect b="36597"/>
                    <a:stretch/>
                  </pic:blipFill>
                  <pic:spPr bwMode="auto">
                    <a:xfrm>
                      <a:off x="0" y="0"/>
                      <a:ext cx="5943600" cy="4876800"/>
                    </a:xfrm>
                    <a:prstGeom prst="rect">
                      <a:avLst/>
                    </a:prstGeom>
                    <a:ln>
                      <a:noFill/>
                    </a:ln>
                    <a:extLst>
                      <a:ext uri="{53640926-AAD7-44D8-BBD7-CCE9431645EC}">
                        <a14:shadowObscured xmlns:a14="http://schemas.microsoft.com/office/drawing/2010/main"/>
                      </a:ext>
                    </a:extLst>
                  </pic:spPr>
                </pic:pic>
              </a:graphicData>
            </a:graphic>
          </wp:inline>
        </w:drawing>
      </w:r>
    </w:p>
    <w:p w:rsidR="00E9271D" w:rsidRPr="00E9271D" w:rsidRDefault="008F7E74" w:rsidP="000A25EC">
      <w:pPr>
        <w:pStyle w:val="Caption"/>
        <w:rPr>
          <w:i/>
          <w:color w:val="auto"/>
        </w:rPr>
      </w:pPr>
      <w:r w:rsidRPr="00E9271D">
        <w:rPr>
          <w:i/>
          <w:color w:val="auto"/>
        </w:rPr>
        <w:t>Figure 3: Zoomed in map (colored by topographic sl</w:t>
      </w:r>
      <w:r>
        <w:rPr>
          <w:i/>
          <w:color w:val="auto"/>
        </w:rPr>
        <w:t xml:space="preserve">ope; blue: </w:t>
      </w:r>
      <w:r w:rsidRPr="00E9271D">
        <w:rPr>
          <w:i/>
          <w:color w:val="auto"/>
        </w:rPr>
        <w:t>high</w:t>
      </w:r>
      <w:r>
        <w:rPr>
          <w:i/>
          <w:color w:val="auto"/>
        </w:rPr>
        <w:t xml:space="preserve">er; red: </w:t>
      </w:r>
      <w:r w:rsidRPr="00E9271D">
        <w:rPr>
          <w:i/>
          <w:color w:val="auto"/>
        </w:rPr>
        <w:t>low</w:t>
      </w:r>
      <w:r>
        <w:rPr>
          <w:i/>
          <w:color w:val="auto"/>
        </w:rPr>
        <w:t>er</w:t>
      </w:r>
      <w:r w:rsidRPr="00E9271D">
        <w:rPr>
          <w:i/>
          <w:color w:val="auto"/>
        </w:rPr>
        <w:t>) of the Banco Bonito explosion pit surveyed in this study.  The survey co</w:t>
      </w:r>
      <w:r>
        <w:rPr>
          <w:i/>
          <w:color w:val="auto"/>
        </w:rPr>
        <w:t>nsisted of two orthogonal lines;</w:t>
      </w:r>
      <w:r w:rsidRPr="00E9271D">
        <w:rPr>
          <w:i/>
          <w:color w:val="auto"/>
        </w:rPr>
        <w:t xml:space="preserve"> however</w:t>
      </w:r>
      <w:r>
        <w:rPr>
          <w:i/>
          <w:color w:val="auto"/>
        </w:rPr>
        <w:t>,</w:t>
      </w:r>
      <w:r w:rsidRPr="00E9271D">
        <w:rPr>
          <w:i/>
          <w:color w:val="auto"/>
        </w:rPr>
        <w:t xml:space="preserve"> all channels w</w:t>
      </w:r>
      <w:r>
        <w:rPr>
          <w:i/>
          <w:color w:val="auto"/>
        </w:rPr>
        <w:t>ere live for each shot.  Geophone stations were spaced 2.5 m apart.</w:t>
      </w:r>
    </w:p>
    <w:p w:rsidR="003D2D24" w:rsidRPr="003D2D24" w:rsidRDefault="003D2D24" w:rsidP="003D2D24">
      <w:pPr>
        <w:spacing w:after="0" w:line="240" w:lineRule="auto"/>
        <w:rPr>
          <w:rFonts w:eastAsia="Calibri" w:cs="Times New Roman"/>
          <w:b/>
        </w:rPr>
      </w:pPr>
      <w:r w:rsidRPr="003D2D24">
        <w:rPr>
          <w:rFonts w:eastAsia="Calibri" w:cs="Times New Roman"/>
          <w:b/>
        </w:rPr>
        <w:t>Data Acquisition Parameters</w:t>
      </w:r>
    </w:p>
    <w:p w:rsidR="003D2D24" w:rsidRPr="003D2D24" w:rsidRDefault="003D2D24" w:rsidP="003D2D24">
      <w:pPr>
        <w:spacing w:after="0" w:line="240" w:lineRule="auto"/>
        <w:ind w:left="270"/>
        <w:rPr>
          <w:rFonts w:eastAsia="Calibri" w:cs="Times New Roman"/>
        </w:rPr>
      </w:pPr>
      <w:r w:rsidRPr="003D2D24">
        <w:rPr>
          <w:rFonts w:eastAsia="Calibri" w:cs="Times New Roman"/>
          <w:b/>
        </w:rPr>
        <w:t>Recording Equipment:</w:t>
      </w:r>
      <w:r w:rsidRPr="003D2D24">
        <w:rPr>
          <w:rFonts w:eastAsia="Calibri" w:cs="Times New Roman"/>
        </w:rPr>
        <w:t xml:space="preserve"> </w:t>
      </w:r>
    </w:p>
    <w:p w:rsidR="003D2D24" w:rsidRPr="003D2D24" w:rsidRDefault="003D2D24" w:rsidP="003D2D24">
      <w:pPr>
        <w:numPr>
          <w:ilvl w:val="0"/>
          <w:numId w:val="1"/>
        </w:numPr>
        <w:spacing w:after="0" w:line="240" w:lineRule="auto"/>
        <w:contextualSpacing/>
        <w:rPr>
          <w:rFonts w:eastAsia="Calibri" w:cs="Times New Roman"/>
        </w:rPr>
      </w:pPr>
      <w:r w:rsidRPr="003D2D24">
        <w:rPr>
          <w:rFonts w:eastAsia="Calibri" w:cs="Times New Roman"/>
        </w:rPr>
        <w:t xml:space="preserve">24-Channel Geode </w:t>
      </w:r>
      <w:r w:rsidR="00CB2CE1" w:rsidRPr="003D2D24">
        <w:rPr>
          <w:rFonts w:eastAsia="Calibri" w:cs="Times New Roman"/>
        </w:rPr>
        <w:t>data loggers</w:t>
      </w:r>
      <w:r w:rsidRPr="003D2D24">
        <w:rPr>
          <w:rFonts w:eastAsia="Calibri" w:cs="Times New Roman"/>
        </w:rPr>
        <w:t xml:space="preserve">, </w:t>
      </w:r>
      <w:r w:rsidR="00DC6FF8">
        <w:rPr>
          <w:rFonts w:eastAsia="Calibri" w:cs="Times New Roman"/>
        </w:rPr>
        <w:t>up to 5</w:t>
      </w:r>
      <w:r w:rsidR="00DC6FF8" w:rsidRPr="003D2D24">
        <w:rPr>
          <w:rFonts w:eastAsia="Calibri" w:cs="Times New Roman"/>
        </w:rPr>
        <w:t xml:space="preserve"> </w:t>
      </w:r>
      <w:r w:rsidRPr="003D2D24">
        <w:rPr>
          <w:rFonts w:eastAsia="Calibri" w:cs="Times New Roman"/>
        </w:rPr>
        <w:t xml:space="preserve">Geodes </w:t>
      </w:r>
      <w:proofErr w:type="gramStart"/>
      <w:r w:rsidRPr="003D2D24">
        <w:rPr>
          <w:rFonts w:eastAsia="Calibri" w:cs="Times New Roman"/>
        </w:rPr>
        <w:t>used,</w:t>
      </w:r>
      <w:proofErr w:type="gramEnd"/>
      <w:r w:rsidRPr="003D2D24">
        <w:rPr>
          <w:rFonts w:eastAsia="Calibri" w:cs="Times New Roman"/>
        </w:rPr>
        <w:t xml:space="preserve"> </w:t>
      </w:r>
      <w:r w:rsidR="00DC6FF8">
        <w:rPr>
          <w:rFonts w:eastAsia="Calibri" w:cs="Times New Roman"/>
        </w:rPr>
        <w:t>maximum 120</w:t>
      </w:r>
      <w:r w:rsidRPr="003D2D24">
        <w:rPr>
          <w:rFonts w:eastAsia="Calibri" w:cs="Times New Roman"/>
        </w:rPr>
        <w:t xml:space="preserve"> channels.  Geode </w:t>
      </w:r>
      <w:r w:rsidR="00CB2CE1" w:rsidRPr="003D2D24">
        <w:rPr>
          <w:rFonts w:eastAsia="Calibri" w:cs="Times New Roman"/>
        </w:rPr>
        <w:t>data loggers</w:t>
      </w:r>
      <w:r w:rsidRPr="003D2D24">
        <w:rPr>
          <w:rFonts w:eastAsia="Calibri" w:cs="Times New Roman"/>
        </w:rPr>
        <w:t xml:space="preserve"> acquire 24-bit data after analog-to-digital conversion</w:t>
      </w:r>
      <w:r w:rsidR="00DC6FF8">
        <w:rPr>
          <w:rFonts w:eastAsia="Calibri" w:cs="Times New Roman"/>
        </w:rPr>
        <w:t>.</w:t>
      </w:r>
    </w:p>
    <w:p w:rsidR="003D2D24" w:rsidRPr="003D2D24" w:rsidRDefault="003D2D24" w:rsidP="003D2D24">
      <w:pPr>
        <w:numPr>
          <w:ilvl w:val="0"/>
          <w:numId w:val="1"/>
        </w:numPr>
        <w:spacing w:after="0" w:line="240" w:lineRule="auto"/>
        <w:contextualSpacing/>
        <w:rPr>
          <w:rFonts w:eastAsia="Calibri" w:cs="Times New Roman"/>
        </w:rPr>
      </w:pPr>
      <w:r w:rsidRPr="003D2D24">
        <w:rPr>
          <w:rFonts w:eastAsia="Calibri" w:cs="Times New Roman"/>
        </w:rPr>
        <w:t>PC compatible software interface/controller</w:t>
      </w:r>
      <w:r w:rsidR="00DC6FF8">
        <w:rPr>
          <w:rFonts w:eastAsia="Calibri" w:cs="Times New Roman"/>
        </w:rPr>
        <w:t>.</w:t>
      </w:r>
    </w:p>
    <w:p w:rsidR="003D2D24" w:rsidRPr="003D2D24" w:rsidRDefault="00DC6FF8" w:rsidP="003D2D24">
      <w:pPr>
        <w:numPr>
          <w:ilvl w:val="0"/>
          <w:numId w:val="1"/>
        </w:numPr>
        <w:spacing w:after="0" w:line="240" w:lineRule="auto"/>
        <w:contextualSpacing/>
        <w:rPr>
          <w:rFonts w:eastAsia="Calibri" w:cs="Times New Roman"/>
        </w:rPr>
      </w:pPr>
      <w:r>
        <w:rPr>
          <w:rFonts w:eastAsia="Calibri" w:cs="Times New Roman"/>
        </w:rPr>
        <w:t>Up to 120</w:t>
      </w:r>
      <w:r w:rsidRPr="003D2D24">
        <w:rPr>
          <w:rFonts w:eastAsia="Calibri" w:cs="Times New Roman"/>
        </w:rPr>
        <w:t xml:space="preserve"> </w:t>
      </w:r>
      <w:r w:rsidR="003D2D24" w:rsidRPr="003D2D24">
        <w:rPr>
          <w:rFonts w:eastAsia="Calibri" w:cs="Times New Roman"/>
        </w:rPr>
        <w:t>Single L-40 40-Hz geophones (plus spares) manufactured by Mark Products.  These vertical</w:t>
      </w:r>
      <w:r w:rsidR="00CB2CE1">
        <w:rPr>
          <w:rFonts w:eastAsia="Calibri" w:cs="Times New Roman"/>
        </w:rPr>
        <w:t>-component</w:t>
      </w:r>
      <w:r w:rsidR="003D2D24" w:rsidRPr="003D2D24">
        <w:rPr>
          <w:rFonts w:eastAsia="Calibri" w:cs="Times New Roman"/>
        </w:rPr>
        <w:t xml:space="preserve"> geophones are critically damped at 0.555 and have a sensitivity of about 21 V/m/s.  Frequencies below 40 Hz are </w:t>
      </w:r>
      <w:r w:rsidR="00CB2CE1">
        <w:rPr>
          <w:rFonts w:eastAsia="Calibri" w:cs="Times New Roman"/>
        </w:rPr>
        <w:t xml:space="preserve">increasingly </w:t>
      </w:r>
      <w:r w:rsidR="003D2D24" w:rsidRPr="003D2D24">
        <w:rPr>
          <w:rFonts w:eastAsia="Calibri" w:cs="Times New Roman"/>
        </w:rPr>
        <w:t>attenuated</w:t>
      </w:r>
      <w:r>
        <w:rPr>
          <w:rFonts w:eastAsia="Calibri" w:cs="Times New Roman"/>
        </w:rPr>
        <w:t>.</w:t>
      </w:r>
    </w:p>
    <w:p w:rsidR="003D2D24" w:rsidRPr="003D2D24" w:rsidRDefault="003D2D24" w:rsidP="003D2D24">
      <w:pPr>
        <w:spacing w:after="0" w:line="240" w:lineRule="auto"/>
        <w:ind w:left="990"/>
        <w:contextualSpacing/>
        <w:rPr>
          <w:rFonts w:eastAsia="Calibri" w:cs="Times New Roman"/>
        </w:rPr>
      </w:pPr>
    </w:p>
    <w:p w:rsidR="003D2D24" w:rsidRDefault="003D2D24" w:rsidP="003D2D24">
      <w:pPr>
        <w:spacing w:after="0" w:line="240" w:lineRule="auto"/>
        <w:ind w:left="270"/>
        <w:rPr>
          <w:rFonts w:eastAsia="Calibri" w:cs="Times New Roman"/>
          <w:b/>
        </w:rPr>
      </w:pPr>
      <w:r w:rsidRPr="003D2D24">
        <w:rPr>
          <w:rFonts w:eastAsia="Calibri" w:cs="Times New Roman"/>
          <w:b/>
        </w:rPr>
        <w:t xml:space="preserve">Energy Source: </w:t>
      </w:r>
    </w:p>
    <w:p w:rsidR="001C19C1" w:rsidRPr="001C19C1" w:rsidRDefault="001C19C1" w:rsidP="001C19C1">
      <w:pPr>
        <w:pStyle w:val="ListParagraph"/>
        <w:numPr>
          <w:ilvl w:val="0"/>
          <w:numId w:val="2"/>
        </w:numPr>
        <w:spacing w:after="0" w:line="240" w:lineRule="auto"/>
        <w:rPr>
          <w:rFonts w:eastAsia="Calibri" w:cs="Times New Roman"/>
          <w:b/>
        </w:rPr>
      </w:pPr>
      <w:r>
        <w:rPr>
          <w:rFonts w:eastAsia="Calibri" w:cs="Times New Roman"/>
        </w:rPr>
        <w:t>8</w:t>
      </w:r>
      <w:r w:rsidR="00877140">
        <w:rPr>
          <w:rFonts w:eastAsia="Calibri" w:cs="Times New Roman"/>
        </w:rPr>
        <w:t>-</w:t>
      </w:r>
      <w:r>
        <w:rPr>
          <w:rFonts w:eastAsia="Calibri" w:cs="Times New Roman"/>
        </w:rPr>
        <w:t>kg sledgehammer and steel plate</w:t>
      </w:r>
      <w:r w:rsidR="00877140">
        <w:rPr>
          <w:rFonts w:eastAsia="Calibri" w:cs="Times New Roman"/>
        </w:rPr>
        <w:t xml:space="preserve"> on ground surface</w:t>
      </w:r>
      <w:r>
        <w:rPr>
          <w:rFonts w:eastAsia="Calibri" w:cs="Times New Roman"/>
        </w:rPr>
        <w:t>.</w:t>
      </w:r>
    </w:p>
    <w:p w:rsidR="008F7E74" w:rsidRPr="003D2D24" w:rsidRDefault="008F7E74" w:rsidP="008F7E74">
      <w:pPr>
        <w:numPr>
          <w:ilvl w:val="0"/>
          <w:numId w:val="1"/>
        </w:numPr>
        <w:spacing w:after="0" w:line="240" w:lineRule="auto"/>
        <w:contextualSpacing/>
        <w:rPr>
          <w:rFonts w:eastAsia="Calibri" w:cs="Times New Roman"/>
        </w:rPr>
      </w:pPr>
      <w:r>
        <w:rPr>
          <w:rFonts w:eastAsia="Calibri" w:cs="Times New Roman"/>
        </w:rPr>
        <w:t xml:space="preserve">Where it was practical to use: </w:t>
      </w:r>
      <w:r w:rsidRPr="003D2D24">
        <w:rPr>
          <w:rFonts w:eastAsia="Calibri" w:cs="Times New Roman"/>
        </w:rPr>
        <w:t>PEG-40kg Propelled Energy Generator manufactured by R.T. Clark Companies, Inc.  This source operates by propelling a ~40</w:t>
      </w:r>
      <w:r>
        <w:rPr>
          <w:rFonts w:eastAsia="Calibri" w:cs="Times New Roman"/>
        </w:rPr>
        <w:t>-</w:t>
      </w:r>
      <w:r w:rsidRPr="003D2D24">
        <w:rPr>
          <w:rFonts w:eastAsia="Calibri" w:cs="Times New Roman"/>
        </w:rPr>
        <w:t>kg mass onto a base plate (on the ground) using large elastic bands to increase delivery force.  In tests by IRIS/PASSCAL, this source delivered around 25,000 pounds of force per impact.</w:t>
      </w:r>
    </w:p>
    <w:p w:rsidR="003D2D24" w:rsidRPr="003D2D24" w:rsidRDefault="003D2D24" w:rsidP="003D2D24">
      <w:pPr>
        <w:numPr>
          <w:ilvl w:val="0"/>
          <w:numId w:val="1"/>
        </w:numPr>
        <w:spacing w:after="0" w:line="240" w:lineRule="auto"/>
        <w:contextualSpacing/>
        <w:rPr>
          <w:rFonts w:eastAsia="Calibri" w:cs="Times New Roman"/>
        </w:rPr>
      </w:pPr>
      <w:r w:rsidRPr="003D2D24">
        <w:rPr>
          <w:rFonts w:eastAsia="Calibri" w:cs="Times New Roman"/>
        </w:rPr>
        <w:t>For each source position, 10 impacts were summed to produce 1 shot record.</w:t>
      </w:r>
    </w:p>
    <w:p w:rsidR="003D2D24" w:rsidRDefault="003D2D24"/>
    <w:p w:rsidR="005B63CD" w:rsidRDefault="003D2D24" w:rsidP="005B63CD">
      <w:pPr>
        <w:pStyle w:val="NoSpacing"/>
        <w:rPr>
          <w:b/>
        </w:rPr>
      </w:pPr>
      <w:r w:rsidRPr="005B63CD">
        <w:rPr>
          <w:b/>
        </w:rPr>
        <w:t>Recording Geometries</w:t>
      </w:r>
      <w:r w:rsidR="00877140">
        <w:rPr>
          <w:b/>
        </w:rPr>
        <w:t xml:space="preserve"> for</w:t>
      </w:r>
      <w:r w:rsidRPr="005B63CD">
        <w:rPr>
          <w:b/>
        </w:rPr>
        <w:t xml:space="preserve"> Lines 1000, 2000, 3000, 4000, 5000, 6000, 7000_1, 7000_2</w:t>
      </w:r>
    </w:p>
    <w:p w:rsidR="008F7E74" w:rsidRDefault="008F7E74" w:rsidP="008F7E74">
      <w:pPr>
        <w:pStyle w:val="NoSpacing"/>
      </w:pPr>
      <w:r>
        <w:rPr>
          <w:b/>
        </w:rPr>
        <w:tab/>
      </w:r>
      <w:r>
        <w:t xml:space="preserve">Lines 1000, 2000, and 3000 were acquired in the upper-regions of La </w:t>
      </w:r>
      <w:proofErr w:type="spellStart"/>
      <w:r>
        <w:t>Jara</w:t>
      </w:r>
      <w:proofErr w:type="spellEnd"/>
      <w:r>
        <w:t xml:space="preserve">, Jaramillo, and History Grove, respectively (Figure 1).  Conversely, Lines 4000, 5000, and 6000 were acquired in the lower-regions of La </w:t>
      </w:r>
      <w:proofErr w:type="spellStart"/>
      <w:r>
        <w:t>Jara</w:t>
      </w:r>
      <w:proofErr w:type="spellEnd"/>
      <w:r>
        <w:t xml:space="preserve">, History Grove, and Jaramillo, respectively (Figure 1).  In general, profiles began on one slope of </w:t>
      </w:r>
      <w:proofErr w:type="gramStart"/>
      <w:r>
        <w:t>a drainage</w:t>
      </w:r>
      <w:proofErr w:type="gramEnd"/>
      <w:r>
        <w:t>, changed direction at the lowest point of the drainage, and continued up the other slope of the drainage to form V-shaped profiles.  Line 1000 was sufficiently long to require up to 120 channels; other lines generally only required 48 channels.  Each shot was recorded into all active channels.   Banco Bonito lines 7000_1 and 7000_2 were acquired simultaneously with N – S and W – E orientations, respectively</w:t>
      </w:r>
      <w:r w:rsidR="00573F4B">
        <w:t xml:space="preserve"> (Figure 3)</w:t>
      </w:r>
      <w:r>
        <w:t xml:space="preserve">. These profiles were obtained from rim to rim within an explosion pit in the young rhyolitic flow.  The profiles crossed each other near the center of the explosion pit, and each shot was recorded on both profiles simultaneously.  Shooting progressed along </w:t>
      </w:r>
      <w:r w:rsidR="00CB2CE1">
        <w:t>the N – S sub-profile</w:t>
      </w:r>
      <w:r w:rsidR="00573F4B">
        <w:t xml:space="preserve"> from beginning to end</w:t>
      </w:r>
      <w:r w:rsidR="00CB2CE1">
        <w:t xml:space="preserve"> </w:t>
      </w:r>
      <w:r>
        <w:t xml:space="preserve">followed by similar shooting on the </w:t>
      </w:r>
      <w:r w:rsidR="00CB2CE1">
        <w:t>W – E</w:t>
      </w:r>
      <w:r>
        <w:t xml:space="preserve"> sub-profile.  This configuration produced both inline (e.g., </w:t>
      </w:r>
      <w:r w:rsidR="00573F4B">
        <w:t>Line7000_1,</w:t>
      </w:r>
      <w:r>
        <w:t xml:space="preserve"> channels 1-48) and “broadside” recordings (e.g.,</w:t>
      </w:r>
      <w:r w:rsidR="00573F4B" w:rsidRPr="00573F4B">
        <w:t xml:space="preserve"> </w:t>
      </w:r>
      <w:r w:rsidR="00573F4B">
        <w:t>Line7000_1,</w:t>
      </w:r>
      <w:r>
        <w:t xml:space="preserve"> channels 49-96) for each shot.</w:t>
      </w:r>
    </w:p>
    <w:p w:rsidR="009121A5" w:rsidRDefault="009121A5" w:rsidP="009121A5">
      <w:pPr>
        <w:spacing w:after="0" w:line="240" w:lineRule="auto"/>
        <w:ind w:left="270"/>
        <w:rPr>
          <w:rFonts w:eastAsia="Calibri" w:cs="Times New Roman"/>
          <w:b/>
          <w:szCs w:val="24"/>
        </w:rPr>
      </w:pPr>
    </w:p>
    <w:p w:rsidR="009121A5" w:rsidRPr="009121A5" w:rsidRDefault="009121A5" w:rsidP="009121A5">
      <w:pPr>
        <w:spacing w:after="0" w:line="240" w:lineRule="auto"/>
        <w:ind w:left="270"/>
        <w:rPr>
          <w:rFonts w:eastAsia="Calibri" w:cs="Times New Roman"/>
          <w:b/>
          <w:szCs w:val="24"/>
        </w:rPr>
      </w:pPr>
      <w:r>
        <w:rPr>
          <w:rFonts w:eastAsia="Calibri" w:cs="Times New Roman"/>
          <w:b/>
          <w:szCs w:val="24"/>
        </w:rPr>
        <w:t>Line 1000 Endpoints (UTM 13N</w:t>
      </w:r>
      <w:r w:rsidRPr="009121A5">
        <w:rPr>
          <w:rFonts w:eastAsia="Calibri" w:cs="Times New Roman"/>
          <w:b/>
          <w:szCs w:val="24"/>
        </w:rPr>
        <w:t>)</w:t>
      </w:r>
    </w:p>
    <w:p w:rsidR="009121A5" w:rsidRPr="009121A5" w:rsidRDefault="009121A5" w:rsidP="009121A5">
      <w:pPr>
        <w:numPr>
          <w:ilvl w:val="0"/>
          <w:numId w:val="1"/>
        </w:numPr>
        <w:spacing w:after="0" w:line="240" w:lineRule="auto"/>
        <w:contextualSpacing/>
        <w:rPr>
          <w:rFonts w:eastAsia="Calibri" w:cs="Times New Roman"/>
          <w:szCs w:val="24"/>
        </w:rPr>
      </w:pPr>
      <w:r>
        <w:rPr>
          <w:rFonts w:eastAsia="Calibri" w:cs="Times New Roman"/>
          <w:szCs w:val="24"/>
        </w:rPr>
        <w:t>Station 101</w:t>
      </w:r>
      <w:r w:rsidR="00650C75">
        <w:rPr>
          <w:rFonts w:eastAsia="Calibri" w:cs="Times New Roman"/>
          <w:szCs w:val="24"/>
        </w:rPr>
        <w:t>:</w:t>
      </w:r>
      <w:r w:rsidR="00650C75">
        <w:rPr>
          <w:rFonts w:eastAsia="Calibri" w:cs="Times New Roman"/>
          <w:szCs w:val="24"/>
        </w:rPr>
        <w:tab/>
      </w:r>
      <w:r>
        <w:rPr>
          <w:rFonts w:eastAsia="Calibri" w:cs="Times New Roman"/>
          <w:szCs w:val="24"/>
        </w:rPr>
        <w:t>361669.6</w:t>
      </w:r>
      <w:r w:rsidRPr="009121A5">
        <w:rPr>
          <w:rFonts w:eastAsia="Calibri" w:cs="Times New Roman"/>
          <w:szCs w:val="24"/>
        </w:rPr>
        <w:t xml:space="preserve"> </w:t>
      </w:r>
      <w:r>
        <w:rPr>
          <w:rFonts w:eastAsia="Calibri" w:cs="Times New Roman"/>
          <w:szCs w:val="24"/>
        </w:rPr>
        <w:t>E, 3972018.0 N</w:t>
      </w:r>
    </w:p>
    <w:p w:rsidR="009121A5" w:rsidRPr="009121A5" w:rsidRDefault="009121A5" w:rsidP="009121A5">
      <w:pPr>
        <w:numPr>
          <w:ilvl w:val="0"/>
          <w:numId w:val="1"/>
        </w:numPr>
        <w:spacing w:after="0" w:line="240" w:lineRule="auto"/>
        <w:contextualSpacing/>
        <w:rPr>
          <w:rFonts w:eastAsia="Calibri" w:cs="Times New Roman"/>
          <w:szCs w:val="24"/>
        </w:rPr>
      </w:pPr>
      <w:r>
        <w:rPr>
          <w:rFonts w:eastAsia="Calibri" w:cs="Times New Roman"/>
          <w:szCs w:val="24"/>
        </w:rPr>
        <w:t>Statio</w:t>
      </w:r>
      <w:r w:rsidR="00650C75">
        <w:rPr>
          <w:rFonts w:eastAsia="Calibri" w:cs="Times New Roman"/>
          <w:szCs w:val="24"/>
        </w:rPr>
        <w:t>n 292:</w:t>
      </w:r>
      <w:r w:rsidR="00650C75">
        <w:rPr>
          <w:rFonts w:eastAsia="Calibri" w:cs="Times New Roman"/>
          <w:szCs w:val="24"/>
        </w:rPr>
        <w:tab/>
      </w:r>
      <w:r>
        <w:rPr>
          <w:rFonts w:eastAsia="Calibri" w:cs="Times New Roman"/>
          <w:szCs w:val="24"/>
        </w:rPr>
        <w:t>361264.8 E, 3972087.0 N</w:t>
      </w:r>
    </w:p>
    <w:p w:rsidR="009121A5" w:rsidRPr="009121A5" w:rsidRDefault="009121A5" w:rsidP="009121A5">
      <w:pPr>
        <w:spacing w:after="0" w:line="240" w:lineRule="auto"/>
        <w:ind w:left="990"/>
        <w:contextualSpacing/>
        <w:rPr>
          <w:rFonts w:eastAsia="Calibri" w:cs="Times New Roman"/>
          <w:szCs w:val="24"/>
        </w:rPr>
      </w:pPr>
    </w:p>
    <w:p w:rsidR="009121A5" w:rsidRPr="009121A5" w:rsidRDefault="009121A5" w:rsidP="009121A5">
      <w:pPr>
        <w:keepNext/>
        <w:keepLines/>
        <w:spacing w:after="0" w:line="240" w:lineRule="auto"/>
        <w:ind w:left="270"/>
        <w:rPr>
          <w:rFonts w:eastAsia="Calibri" w:cs="Times New Roman"/>
          <w:b/>
          <w:szCs w:val="24"/>
        </w:rPr>
      </w:pPr>
      <w:r w:rsidRPr="009121A5">
        <w:rPr>
          <w:rFonts w:eastAsia="Calibri" w:cs="Times New Roman"/>
          <w:b/>
          <w:szCs w:val="24"/>
        </w:rPr>
        <w:t>Line 2000 Endpoints (</w:t>
      </w:r>
      <w:r>
        <w:rPr>
          <w:rFonts w:eastAsia="Calibri" w:cs="Times New Roman"/>
          <w:b/>
          <w:szCs w:val="24"/>
        </w:rPr>
        <w:t>UTM 13N</w:t>
      </w:r>
      <w:r w:rsidRPr="009121A5">
        <w:rPr>
          <w:rFonts w:eastAsia="Calibri" w:cs="Times New Roman"/>
          <w:b/>
          <w:szCs w:val="24"/>
        </w:rPr>
        <w:t>)</w:t>
      </w:r>
    </w:p>
    <w:p w:rsidR="009121A5" w:rsidRPr="009121A5" w:rsidRDefault="009121A5" w:rsidP="009121A5">
      <w:pPr>
        <w:keepNext/>
        <w:keepLines/>
        <w:numPr>
          <w:ilvl w:val="0"/>
          <w:numId w:val="1"/>
        </w:numPr>
        <w:spacing w:after="0" w:line="240" w:lineRule="auto"/>
        <w:contextualSpacing/>
        <w:rPr>
          <w:rFonts w:eastAsia="Calibri" w:cs="Times New Roman"/>
          <w:szCs w:val="24"/>
        </w:rPr>
      </w:pPr>
      <w:r>
        <w:rPr>
          <w:rFonts w:eastAsia="Calibri" w:cs="Times New Roman"/>
          <w:szCs w:val="24"/>
        </w:rPr>
        <w:t>S</w:t>
      </w:r>
      <w:r w:rsidR="00650C75">
        <w:rPr>
          <w:rFonts w:eastAsia="Calibri" w:cs="Times New Roman"/>
          <w:szCs w:val="24"/>
        </w:rPr>
        <w:t>tation 101:</w:t>
      </w:r>
      <w:r w:rsidR="00650C75">
        <w:rPr>
          <w:rFonts w:eastAsia="Calibri" w:cs="Times New Roman"/>
          <w:szCs w:val="24"/>
        </w:rPr>
        <w:tab/>
      </w:r>
      <w:r>
        <w:rPr>
          <w:rFonts w:eastAsia="Calibri" w:cs="Times New Roman"/>
          <w:szCs w:val="24"/>
        </w:rPr>
        <w:t>361540.4 E, 3973922.8 N</w:t>
      </w:r>
    </w:p>
    <w:p w:rsidR="009121A5" w:rsidRPr="009121A5" w:rsidRDefault="00D518CB" w:rsidP="00D518CB">
      <w:pPr>
        <w:keepLines/>
        <w:numPr>
          <w:ilvl w:val="0"/>
          <w:numId w:val="1"/>
        </w:numPr>
        <w:spacing w:after="0" w:line="240" w:lineRule="auto"/>
        <w:contextualSpacing/>
        <w:rPr>
          <w:rFonts w:eastAsia="Calibri" w:cs="Times New Roman"/>
          <w:szCs w:val="24"/>
        </w:rPr>
      </w:pPr>
      <w:r w:rsidRPr="00D518CB">
        <w:rPr>
          <w:rFonts w:eastAsia="Calibri" w:cs="Times New Roman"/>
          <w:szCs w:val="24"/>
        </w:rPr>
        <w:t>Station 172:  361681.0 E, 3973843.9 N</w:t>
      </w:r>
    </w:p>
    <w:p w:rsidR="009121A5" w:rsidRPr="009121A5" w:rsidRDefault="009121A5" w:rsidP="009121A5">
      <w:pPr>
        <w:spacing w:after="0" w:line="240" w:lineRule="auto"/>
        <w:ind w:left="990"/>
        <w:contextualSpacing/>
        <w:rPr>
          <w:rFonts w:eastAsia="Calibri" w:cs="Times New Roman"/>
          <w:szCs w:val="24"/>
        </w:rPr>
      </w:pPr>
    </w:p>
    <w:p w:rsidR="009121A5" w:rsidRPr="009121A5" w:rsidRDefault="009121A5" w:rsidP="009121A5">
      <w:pPr>
        <w:spacing w:after="0" w:line="240" w:lineRule="auto"/>
        <w:ind w:left="270"/>
        <w:rPr>
          <w:rFonts w:eastAsia="Calibri" w:cs="Times New Roman"/>
          <w:b/>
          <w:szCs w:val="24"/>
        </w:rPr>
      </w:pPr>
      <w:r w:rsidRPr="009121A5">
        <w:rPr>
          <w:rFonts w:eastAsia="Calibri" w:cs="Times New Roman"/>
          <w:b/>
          <w:szCs w:val="24"/>
        </w:rPr>
        <w:t>Line 3000 Endpoints (</w:t>
      </w:r>
      <w:r>
        <w:rPr>
          <w:rFonts w:eastAsia="Calibri" w:cs="Times New Roman"/>
          <w:b/>
          <w:szCs w:val="24"/>
        </w:rPr>
        <w:t>UTM 13N</w:t>
      </w:r>
      <w:r w:rsidRPr="009121A5">
        <w:rPr>
          <w:rFonts w:eastAsia="Calibri" w:cs="Times New Roman"/>
          <w:b/>
          <w:szCs w:val="24"/>
        </w:rPr>
        <w:t>)</w:t>
      </w:r>
    </w:p>
    <w:p w:rsidR="009121A5" w:rsidRPr="009121A5" w:rsidRDefault="009121A5" w:rsidP="009121A5">
      <w:pPr>
        <w:numPr>
          <w:ilvl w:val="0"/>
          <w:numId w:val="1"/>
        </w:numPr>
        <w:spacing w:after="0" w:line="240" w:lineRule="auto"/>
        <w:contextualSpacing/>
        <w:rPr>
          <w:rFonts w:eastAsia="Calibri" w:cs="Times New Roman"/>
          <w:szCs w:val="24"/>
        </w:rPr>
      </w:pPr>
      <w:r w:rsidRPr="009121A5">
        <w:rPr>
          <w:rFonts w:eastAsia="Calibri" w:cs="Times New Roman"/>
          <w:szCs w:val="24"/>
        </w:rPr>
        <w:t>Stati</w:t>
      </w:r>
      <w:r>
        <w:rPr>
          <w:rFonts w:eastAsia="Calibri" w:cs="Times New Roman"/>
          <w:szCs w:val="24"/>
        </w:rPr>
        <w:t>on 101</w:t>
      </w:r>
      <w:r w:rsidR="00650C75">
        <w:rPr>
          <w:rFonts w:eastAsia="Calibri" w:cs="Times New Roman"/>
          <w:szCs w:val="24"/>
        </w:rPr>
        <w:t>:</w:t>
      </w:r>
      <w:r w:rsidR="00650C75">
        <w:rPr>
          <w:rFonts w:eastAsia="Calibri" w:cs="Times New Roman"/>
          <w:szCs w:val="24"/>
        </w:rPr>
        <w:tab/>
      </w:r>
      <w:r>
        <w:rPr>
          <w:rFonts w:eastAsia="Calibri" w:cs="Times New Roman"/>
          <w:szCs w:val="24"/>
        </w:rPr>
        <w:t>362789.8 E, 3972934.0 N</w:t>
      </w:r>
    </w:p>
    <w:p w:rsidR="009121A5" w:rsidRPr="009121A5" w:rsidRDefault="009121A5" w:rsidP="009121A5">
      <w:pPr>
        <w:numPr>
          <w:ilvl w:val="0"/>
          <w:numId w:val="1"/>
        </w:numPr>
        <w:spacing w:after="0" w:line="240" w:lineRule="auto"/>
        <w:contextualSpacing/>
        <w:rPr>
          <w:rFonts w:eastAsia="Calibri" w:cs="Times New Roman"/>
          <w:szCs w:val="24"/>
        </w:rPr>
      </w:pPr>
      <w:r w:rsidRPr="009121A5">
        <w:rPr>
          <w:rFonts w:eastAsia="Calibri" w:cs="Times New Roman"/>
          <w:szCs w:val="24"/>
        </w:rPr>
        <w:t>Statio</w:t>
      </w:r>
      <w:r w:rsidR="00650C75">
        <w:rPr>
          <w:rFonts w:eastAsia="Calibri" w:cs="Times New Roman"/>
          <w:szCs w:val="24"/>
        </w:rPr>
        <w:t>n 196:</w:t>
      </w:r>
      <w:r w:rsidR="00650C75">
        <w:rPr>
          <w:rFonts w:eastAsia="Calibri" w:cs="Times New Roman"/>
          <w:szCs w:val="24"/>
        </w:rPr>
        <w:tab/>
      </w:r>
      <w:r w:rsidR="00720EE2">
        <w:rPr>
          <w:rFonts w:eastAsia="Calibri" w:cs="Times New Roman"/>
          <w:szCs w:val="24"/>
        </w:rPr>
        <w:t>362571.8 E, 3972900.0</w:t>
      </w:r>
      <w:r>
        <w:rPr>
          <w:rFonts w:eastAsia="Calibri" w:cs="Times New Roman"/>
          <w:szCs w:val="24"/>
        </w:rPr>
        <w:t xml:space="preserve"> N</w:t>
      </w:r>
    </w:p>
    <w:p w:rsidR="009121A5" w:rsidRPr="009121A5" w:rsidRDefault="009121A5" w:rsidP="009121A5">
      <w:pPr>
        <w:spacing w:after="0" w:line="240" w:lineRule="auto"/>
        <w:ind w:left="270"/>
        <w:rPr>
          <w:rFonts w:eastAsia="Calibri" w:cs="Times New Roman"/>
          <w:b/>
          <w:szCs w:val="24"/>
        </w:rPr>
      </w:pPr>
    </w:p>
    <w:p w:rsidR="009121A5" w:rsidRPr="009121A5" w:rsidRDefault="009121A5" w:rsidP="009121A5">
      <w:pPr>
        <w:spacing w:after="0" w:line="240" w:lineRule="auto"/>
        <w:ind w:left="270"/>
        <w:rPr>
          <w:rFonts w:eastAsia="Calibri" w:cs="Times New Roman"/>
          <w:b/>
          <w:szCs w:val="24"/>
        </w:rPr>
      </w:pPr>
      <w:r w:rsidRPr="009121A5">
        <w:rPr>
          <w:rFonts w:eastAsia="Calibri" w:cs="Times New Roman"/>
          <w:b/>
          <w:szCs w:val="24"/>
        </w:rPr>
        <w:t>Line 4000 Endpoints (</w:t>
      </w:r>
      <w:r>
        <w:rPr>
          <w:rFonts w:eastAsia="Calibri" w:cs="Times New Roman"/>
          <w:b/>
          <w:szCs w:val="24"/>
        </w:rPr>
        <w:t>UTM 13N</w:t>
      </w:r>
      <w:r w:rsidRPr="009121A5">
        <w:rPr>
          <w:rFonts w:eastAsia="Calibri" w:cs="Times New Roman"/>
          <w:b/>
          <w:szCs w:val="24"/>
        </w:rPr>
        <w:t>)</w:t>
      </w:r>
    </w:p>
    <w:p w:rsidR="009121A5" w:rsidRPr="009121A5" w:rsidRDefault="00720EE2" w:rsidP="009121A5">
      <w:pPr>
        <w:numPr>
          <w:ilvl w:val="0"/>
          <w:numId w:val="1"/>
        </w:numPr>
        <w:spacing w:after="0" w:line="240" w:lineRule="auto"/>
        <w:contextualSpacing/>
        <w:rPr>
          <w:rFonts w:eastAsia="Calibri" w:cs="Times New Roman"/>
          <w:szCs w:val="24"/>
        </w:rPr>
      </w:pPr>
      <w:r>
        <w:rPr>
          <w:rFonts w:eastAsia="Calibri" w:cs="Times New Roman"/>
          <w:szCs w:val="24"/>
        </w:rPr>
        <w:t>Station</w:t>
      </w:r>
      <w:r w:rsidR="00650C75">
        <w:rPr>
          <w:rFonts w:eastAsia="Calibri" w:cs="Times New Roman"/>
          <w:szCs w:val="24"/>
        </w:rPr>
        <w:t xml:space="preserve"> 99:</w:t>
      </w:r>
      <w:r w:rsidR="00650C75">
        <w:rPr>
          <w:rFonts w:eastAsia="Calibri" w:cs="Times New Roman"/>
          <w:szCs w:val="24"/>
        </w:rPr>
        <w:tab/>
      </w:r>
      <w:r>
        <w:rPr>
          <w:rFonts w:eastAsia="Calibri" w:cs="Times New Roman"/>
          <w:szCs w:val="24"/>
        </w:rPr>
        <w:t>362134.1 E, 3970696.0 N</w:t>
      </w:r>
    </w:p>
    <w:p w:rsidR="009121A5" w:rsidRPr="009121A5" w:rsidRDefault="00650C75" w:rsidP="009121A5">
      <w:pPr>
        <w:numPr>
          <w:ilvl w:val="0"/>
          <w:numId w:val="1"/>
        </w:numPr>
        <w:spacing w:after="0" w:line="240" w:lineRule="auto"/>
        <w:contextualSpacing/>
        <w:rPr>
          <w:rFonts w:eastAsia="Calibri" w:cs="Times New Roman"/>
          <w:szCs w:val="24"/>
        </w:rPr>
      </w:pPr>
      <w:r>
        <w:rPr>
          <w:rFonts w:eastAsia="Calibri" w:cs="Times New Roman"/>
          <w:szCs w:val="24"/>
        </w:rPr>
        <w:t>Station 154:</w:t>
      </w:r>
      <w:r>
        <w:rPr>
          <w:rFonts w:eastAsia="Calibri" w:cs="Times New Roman"/>
          <w:szCs w:val="24"/>
        </w:rPr>
        <w:tab/>
      </w:r>
      <w:r w:rsidR="00720EE2">
        <w:rPr>
          <w:rFonts w:eastAsia="Calibri" w:cs="Times New Roman"/>
          <w:szCs w:val="24"/>
        </w:rPr>
        <w:t>362085.9 E, 3970576.0 N</w:t>
      </w:r>
    </w:p>
    <w:p w:rsidR="009121A5" w:rsidRDefault="009121A5" w:rsidP="005B63CD">
      <w:pPr>
        <w:pStyle w:val="NoSpacing"/>
      </w:pPr>
    </w:p>
    <w:p w:rsidR="00720EE2" w:rsidRPr="009121A5" w:rsidRDefault="00720EE2" w:rsidP="008F7E74">
      <w:pPr>
        <w:keepNext/>
        <w:spacing w:after="0" w:line="240" w:lineRule="auto"/>
        <w:ind w:left="270"/>
        <w:rPr>
          <w:rFonts w:eastAsia="Calibri" w:cs="Times New Roman"/>
          <w:b/>
          <w:szCs w:val="24"/>
        </w:rPr>
      </w:pPr>
      <w:r w:rsidRPr="009121A5">
        <w:rPr>
          <w:rFonts w:eastAsia="Calibri" w:cs="Times New Roman"/>
          <w:b/>
          <w:szCs w:val="24"/>
        </w:rPr>
        <w:t xml:space="preserve">Line </w:t>
      </w:r>
      <w:r>
        <w:rPr>
          <w:rFonts w:eastAsia="Calibri" w:cs="Times New Roman"/>
          <w:b/>
          <w:szCs w:val="24"/>
        </w:rPr>
        <w:t>5</w:t>
      </w:r>
      <w:r w:rsidRPr="009121A5">
        <w:rPr>
          <w:rFonts w:eastAsia="Calibri" w:cs="Times New Roman"/>
          <w:b/>
          <w:szCs w:val="24"/>
        </w:rPr>
        <w:t>000 Endpoints (</w:t>
      </w:r>
      <w:r>
        <w:rPr>
          <w:rFonts w:eastAsia="Calibri" w:cs="Times New Roman"/>
          <w:b/>
          <w:szCs w:val="24"/>
        </w:rPr>
        <w:t>UTM 13N</w:t>
      </w:r>
      <w:r w:rsidRPr="009121A5">
        <w:rPr>
          <w:rFonts w:eastAsia="Calibri" w:cs="Times New Roman"/>
          <w:b/>
          <w:szCs w:val="24"/>
        </w:rPr>
        <w:t>)</w:t>
      </w:r>
    </w:p>
    <w:p w:rsidR="00720EE2" w:rsidRPr="009121A5" w:rsidRDefault="00720EE2" w:rsidP="008F7E74">
      <w:pPr>
        <w:keepNext/>
        <w:numPr>
          <w:ilvl w:val="0"/>
          <w:numId w:val="1"/>
        </w:numPr>
        <w:spacing w:after="0" w:line="240" w:lineRule="auto"/>
        <w:contextualSpacing/>
        <w:rPr>
          <w:rFonts w:eastAsia="Calibri" w:cs="Times New Roman"/>
          <w:szCs w:val="24"/>
        </w:rPr>
      </w:pPr>
      <w:r w:rsidRPr="009121A5">
        <w:rPr>
          <w:rFonts w:eastAsia="Calibri" w:cs="Times New Roman"/>
          <w:szCs w:val="24"/>
        </w:rPr>
        <w:t>Stati</w:t>
      </w:r>
      <w:r w:rsidR="00650C75">
        <w:rPr>
          <w:rFonts w:eastAsia="Calibri" w:cs="Times New Roman"/>
          <w:szCs w:val="24"/>
        </w:rPr>
        <w:t>on 100:</w:t>
      </w:r>
      <w:r w:rsidR="00650C75">
        <w:rPr>
          <w:rFonts w:eastAsia="Calibri" w:cs="Times New Roman"/>
          <w:szCs w:val="24"/>
        </w:rPr>
        <w:tab/>
        <w:t>362985.2 E, 3971818.0</w:t>
      </w:r>
      <w:r>
        <w:rPr>
          <w:rFonts w:eastAsia="Calibri" w:cs="Times New Roman"/>
          <w:szCs w:val="24"/>
        </w:rPr>
        <w:t xml:space="preserve"> N</w:t>
      </w:r>
    </w:p>
    <w:p w:rsidR="00720EE2" w:rsidRPr="009121A5" w:rsidRDefault="00720EE2" w:rsidP="00720EE2">
      <w:pPr>
        <w:numPr>
          <w:ilvl w:val="0"/>
          <w:numId w:val="1"/>
        </w:numPr>
        <w:spacing w:after="0" w:line="240" w:lineRule="auto"/>
        <w:contextualSpacing/>
        <w:rPr>
          <w:rFonts w:eastAsia="Calibri" w:cs="Times New Roman"/>
          <w:szCs w:val="24"/>
        </w:rPr>
      </w:pPr>
      <w:r w:rsidRPr="009121A5">
        <w:rPr>
          <w:rFonts w:eastAsia="Calibri" w:cs="Times New Roman"/>
          <w:szCs w:val="24"/>
        </w:rPr>
        <w:t>Statio</w:t>
      </w:r>
      <w:r w:rsidR="00650C75">
        <w:rPr>
          <w:rFonts w:eastAsia="Calibri" w:cs="Times New Roman"/>
          <w:szCs w:val="24"/>
        </w:rPr>
        <w:t>n 147:</w:t>
      </w:r>
      <w:r w:rsidR="00650C75">
        <w:rPr>
          <w:rFonts w:eastAsia="Calibri" w:cs="Times New Roman"/>
          <w:szCs w:val="24"/>
        </w:rPr>
        <w:tab/>
        <w:t>362900.8</w:t>
      </w:r>
      <w:r>
        <w:rPr>
          <w:rFonts w:eastAsia="Calibri" w:cs="Times New Roman"/>
          <w:szCs w:val="24"/>
        </w:rPr>
        <w:t xml:space="preserve"> </w:t>
      </w:r>
      <w:r w:rsidR="00650C75">
        <w:rPr>
          <w:rFonts w:eastAsia="Calibri" w:cs="Times New Roman"/>
          <w:szCs w:val="24"/>
        </w:rPr>
        <w:t>E, 3971744.0</w:t>
      </w:r>
      <w:r>
        <w:rPr>
          <w:rFonts w:eastAsia="Calibri" w:cs="Times New Roman"/>
          <w:szCs w:val="24"/>
        </w:rPr>
        <w:t xml:space="preserve"> N</w:t>
      </w:r>
    </w:p>
    <w:p w:rsidR="00720EE2" w:rsidRDefault="00720EE2" w:rsidP="005B63CD">
      <w:pPr>
        <w:pStyle w:val="NoSpacing"/>
      </w:pPr>
    </w:p>
    <w:p w:rsidR="00720EE2" w:rsidRPr="009121A5" w:rsidRDefault="00720EE2" w:rsidP="00720EE2">
      <w:pPr>
        <w:spacing w:after="0" w:line="240" w:lineRule="auto"/>
        <w:ind w:left="270"/>
        <w:rPr>
          <w:rFonts w:eastAsia="Calibri" w:cs="Times New Roman"/>
          <w:b/>
          <w:szCs w:val="24"/>
        </w:rPr>
      </w:pPr>
      <w:r w:rsidRPr="009121A5">
        <w:rPr>
          <w:rFonts w:eastAsia="Calibri" w:cs="Times New Roman"/>
          <w:b/>
          <w:szCs w:val="24"/>
        </w:rPr>
        <w:t xml:space="preserve">Line </w:t>
      </w:r>
      <w:r>
        <w:rPr>
          <w:rFonts w:eastAsia="Calibri" w:cs="Times New Roman"/>
          <w:b/>
          <w:szCs w:val="24"/>
        </w:rPr>
        <w:t>6</w:t>
      </w:r>
      <w:r w:rsidRPr="009121A5">
        <w:rPr>
          <w:rFonts w:eastAsia="Calibri" w:cs="Times New Roman"/>
          <w:b/>
          <w:szCs w:val="24"/>
        </w:rPr>
        <w:t>000 Endpoints (</w:t>
      </w:r>
      <w:r>
        <w:rPr>
          <w:rFonts w:eastAsia="Calibri" w:cs="Times New Roman"/>
          <w:b/>
          <w:szCs w:val="24"/>
        </w:rPr>
        <w:t>UTM 13N</w:t>
      </w:r>
      <w:r w:rsidRPr="009121A5">
        <w:rPr>
          <w:rFonts w:eastAsia="Calibri" w:cs="Times New Roman"/>
          <w:b/>
          <w:szCs w:val="24"/>
        </w:rPr>
        <w:t>)</w:t>
      </w:r>
    </w:p>
    <w:p w:rsidR="00720EE2" w:rsidRPr="009121A5" w:rsidRDefault="00720EE2" w:rsidP="00720EE2">
      <w:pPr>
        <w:numPr>
          <w:ilvl w:val="0"/>
          <w:numId w:val="1"/>
        </w:numPr>
        <w:spacing w:after="0" w:line="240" w:lineRule="auto"/>
        <w:contextualSpacing/>
        <w:rPr>
          <w:rFonts w:eastAsia="Calibri" w:cs="Times New Roman"/>
          <w:szCs w:val="24"/>
        </w:rPr>
      </w:pPr>
      <w:r w:rsidRPr="009121A5">
        <w:rPr>
          <w:rFonts w:eastAsia="Calibri" w:cs="Times New Roman"/>
          <w:szCs w:val="24"/>
        </w:rPr>
        <w:t>Stati</w:t>
      </w:r>
      <w:r w:rsidR="00650C75">
        <w:rPr>
          <w:rFonts w:eastAsia="Calibri" w:cs="Times New Roman"/>
          <w:szCs w:val="24"/>
        </w:rPr>
        <w:t>on 115:</w:t>
      </w:r>
      <w:r w:rsidR="00650C75">
        <w:rPr>
          <w:rFonts w:eastAsia="Calibri" w:cs="Times New Roman"/>
          <w:szCs w:val="24"/>
        </w:rPr>
        <w:tab/>
        <w:t>361851.7 E, 3974802.0</w:t>
      </w:r>
      <w:r>
        <w:rPr>
          <w:rFonts w:eastAsia="Calibri" w:cs="Times New Roman"/>
          <w:szCs w:val="24"/>
        </w:rPr>
        <w:t xml:space="preserve"> N</w:t>
      </w:r>
    </w:p>
    <w:p w:rsidR="00720EE2" w:rsidRPr="009121A5" w:rsidRDefault="00720EE2" w:rsidP="00720EE2">
      <w:pPr>
        <w:numPr>
          <w:ilvl w:val="0"/>
          <w:numId w:val="1"/>
        </w:numPr>
        <w:spacing w:after="0" w:line="240" w:lineRule="auto"/>
        <w:contextualSpacing/>
        <w:rPr>
          <w:rFonts w:eastAsia="Calibri" w:cs="Times New Roman"/>
          <w:szCs w:val="24"/>
        </w:rPr>
      </w:pPr>
      <w:r w:rsidRPr="009121A5">
        <w:rPr>
          <w:rFonts w:eastAsia="Calibri" w:cs="Times New Roman"/>
          <w:szCs w:val="24"/>
        </w:rPr>
        <w:t>Statio</w:t>
      </w:r>
      <w:r w:rsidR="00650C75">
        <w:rPr>
          <w:rFonts w:eastAsia="Calibri" w:cs="Times New Roman"/>
          <w:szCs w:val="24"/>
        </w:rPr>
        <w:t>n 186:</w:t>
      </w:r>
      <w:r w:rsidR="00650C75">
        <w:rPr>
          <w:rFonts w:eastAsia="Calibri" w:cs="Times New Roman"/>
          <w:szCs w:val="24"/>
        </w:rPr>
        <w:tab/>
        <w:t>362023.1</w:t>
      </w:r>
      <w:r>
        <w:rPr>
          <w:rFonts w:eastAsia="Calibri" w:cs="Times New Roman"/>
          <w:szCs w:val="24"/>
        </w:rPr>
        <w:t xml:space="preserve"> </w:t>
      </w:r>
      <w:r w:rsidR="00650C75">
        <w:rPr>
          <w:rFonts w:eastAsia="Calibri" w:cs="Times New Roman"/>
          <w:szCs w:val="24"/>
        </w:rPr>
        <w:t>E, 3974838.0</w:t>
      </w:r>
      <w:r>
        <w:rPr>
          <w:rFonts w:eastAsia="Calibri" w:cs="Times New Roman"/>
          <w:szCs w:val="24"/>
        </w:rPr>
        <w:t xml:space="preserve"> N</w:t>
      </w:r>
    </w:p>
    <w:p w:rsidR="00720EE2" w:rsidRDefault="00720EE2" w:rsidP="005B63CD">
      <w:pPr>
        <w:pStyle w:val="NoSpacing"/>
      </w:pPr>
    </w:p>
    <w:p w:rsidR="00720EE2" w:rsidRPr="009121A5" w:rsidRDefault="00720EE2" w:rsidP="00720EE2">
      <w:pPr>
        <w:spacing w:after="0" w:line="240" w:lineRule="auto"/>
        <w:ind w:left="270"/>
        <w:rPr>
          <w:rFonts w:eastAsia="Calibri" w:cs="Times New Roman"/>
          <w:b/>
          <w:szCs w:val="24"/>
        </w:rPr>
      </w:pPr>
      <w:r w:rsidRPr="009121A5">
        <w:rPr>
          <w:rFonts w:eastAsia="Calibri" w:cs="Times New Roman"/>
          <w:b/>
          <w:szCs w:val="24"/>
        </w:rPr>
        <w:t xml:space="preserve">Line </w:t>
      </w:r>
      <w:r>
        <w:rPr>
          <w:rFonts w:eastAsia="Calibri" w:cs="Times New Roman"/>
          <w:b/>
          <w:szCs w:val="24"/>
        </w:rPr>
        <w:t>7</w:t>
      </w:r>
      <w:r w:rsidRPr="009121A5">
        <w:rPr>
          <w:rFonts w:eastAsia="Calibri" w:cs="Times New Roman"/>
          <w:b/>
          <w:szCs w:val="24"/>
        </w:rPr>
        <w:t>000</w:t>
      </w:r>
      <w:r w:rsidR="00650C75">
        <w:rPr>
          <w:rFonts w:eastAsia="Calibri" w:cs="Times New Roman"/>
          <w:b/>
          <w:szCs w:val="24"/>
        </w:rPr>
        <w:t>_1</w:t>
      </w:r>
      <w:r w:rsidRPr="009121A5">
        <w:rPr>
          <w:rFonts w:eastAsia="Calibri" w:cs="Times New Roman"/>
          <w:b/>
          <w:szCs w:val="24"/>
        </w:rPr>
        <w:t xml:space="preserve"> Endpoints (</w:t>
      </w:r>
      <w:r>
        <w:rPr>
          <w:rFonts w:eastAsia="Calibri" w:cs="Times New Roman"/>
          <w:b/>
          <w:szCs w:val="24"/>
        </w:rPr>
        <w:t>UTM 13N</w:t>
      </w:r>
      <w:r w:rsidRPr="009121A5">
        <w:rPr>
          <w:rFonts w:eastAsia="Calibri" w:cs="Times New Roman"/>
          <w:b/>
          <w:szCs w:val="24"/>
        </w:rPr>
        <w:t>)</w:t>
      </w:r>
    </w:p>
    <w:p w:rsidR="00720EE2" w:rsidRPr="009121A5" w:rsidRDefault="00720EE2" w:rsidP="00720EE2">
      <w:pPr>
        <w:numPr>
          <w:ilvl w:val="0"/>
          <w:numId w:val="1"/>
        </w:numPr>
        <w:spacing w:after="0" w:line="240" w:lineRule="auto"/>
        <w:contextualSpacing/>
        <w:rPr>
          <w:rFonts w:eastAsia="Calibri" w:cs="Times New Roman"/>
          <w:szCs w:val="24"/>
        </w:rPr>
      </w:pPr>
      <w:r w:rsidRPr="009121A5">
        <w:rPr>
          <w:rFonts w:eastAsia="Calibri" w:cs="Times New Roman"/>
          <w:szCs w:val="24"/>
        </w:rPr>
        <w:t>Stati</w:t>
      </w:r>
      <w:r w:rsidR="00650C75">
        <w:rPr>
          <w:rFonts w:eastAsia="Calibri" w:cs="Times New Roman"/>
          <w:szCs w:val="24"/>
        </w:rPr>
        <w:t>on 96:</w:t>
      </w:r>
      <w:r w:rsidR="00650C75">
        <w:rPr>
          <w:rFonts w:eastAsia="Calibri" w:cs="Times New Roman"/>
          <w:szCs w:val="24"/>
        </w:rPr>
        <w:tab/>
        <w:t>356838.4 E, 3966868.0</w:t>
      </w:r>
      <w:r>
        <w:rPr>
          <w:rFonts w:eastAsia="Calibri" w:cs="Times New Roman"/>
          <w:szCs w:val="24"/>
        </w:rPr>
        <w:t xml:space="preserve"> N</w:t>
      </w:r>
    </w:p>
    <w:p w:rsidR="00720EE2" w:rsidRPr="009121A5" w:rsidRDefault="00720EE2" w:rsidP="00720EE2">
      <w:pPr>
        <w:numPr>
          <w:ilvl w:val="0"/>
          <w:numId w:val="1"/>
        </w:numPr>
        <w:spacing w:after="0" w:line="240" w:lineRule="auto"/>
        <w:contextualSpacing/>
        <w:rPr>
          <w:rFonts w:eastAsia="Calibri" w:cs="Times New Roman"/>
          <w:szCs w:val="24"/>
        </w:rPr>
      </w:pPr>
      <w:r w:rsidRPr="009121A5">
        <w:rPr>
          <w:rFonts w:eastAsia="Calibri" w:cs="Times New Roman"/>
          <w:szCs w:val="24"/>
        </w:rPr>
        <w:t>Statio</w:t>
      </w:r>
      <w:r w:rsidR="00650C75">
        <w:rPr>
          <w:rFonts w:eastAsia="Calibri" w:cs="Times New Roman"/>
          <w:szCs w:val="24"/>
        </w:rPr>
        <w:t>n 143</w:t>
      </w:r>
      <w:r>
        <w:rPr>
          <w:rFonts w:eastAsia="Calibri" w:cs="Times New Roman"/>
          <w:szCs w:val="24"/>
        </w:rPr>
        <w:t xml:space="preserve">:  </w:t>
      </w:r>
      <w:r w:rsidR="00650C75">
        <w:rPr>
          <w:rFonts w:eastAsia="Calibri" w:cs="Times New Roman"/>
          <w:szCs w:val="24"/>
        </w:rPr>
        <w:t>356846.2</w:t>
      </w:r>
      <w:r>
        <w:rPr>
          <w:rFonts w:eastAsia="Calibri" w:cs="Times New Roman"/>
          <w:szCs w:val="24"/>
        </w:rPr>
        <w:t xml:space="preserve"> </w:t>
      </w:r>
      <w:r w:rsidR="00650C75">
        <w:rPr>
          <w:rFonts w:eastAsia="Calibri" w:cs="Times New Roman"/>
          <w:szCs w:val="24"/>
        </w:rPr>
        <w:t>E, 3066980.0</w:t>
      </w:r>
      <w:r>
        <w:rPr>
          <w:rFonts w:eastAsia="Calibri" w:cs="Times New Roman"/>
          <w:szCs w:val="24"/>
        </w:rPr>
        <w:t xml:space="preserve"> N</w:t>
      </w:r>
    </w:p>
    <w:p w:rsidR="00720EE2" w:rsidRDefault="00720EE2" w:rsidP="005B63CD">
      <w:pPr>
        <w:pStyle w:val="NoSpacing"/>
      </w:pPr>
    </w:p>
    <w:p w:rsidR="00650C75" w:rsidRPr="009121A5" w:rsidRDefault="00650C75" w:rsidP="00650C75">
      <w:pPr>
        <w:spacing w:after="0" w:line="240" w:lineRule="auto"/>
        <w:ind w:left="270"/>
        <w:rPr>
          <w:rFonts w:eastAsia="Calibri" w:cs="Times New Roman"/>
          <w:b/>
          <w:szCs w:val="24"/>
        </w:rPr>
      </w:pPr>
      <w:r w:rsidRPr="009121A5">
        <w:rPr>
          <w:rFonts w:eastAsia="Calibri" w:cs="Times New Roman"/>
          <w:b/>
          <w:szCs w:val="24"/>
        </w:rPr>
        <w:t xml:space="preserve">Line </w:t>
      </w:r>
      <w:r>
        <w:rPr>
          <w:rFonts w:eastAsia="Calibri" w:cs="Times New Roman"/>
          <w:b/>
          <w:szCs w:val="24"/>
        </w:rPr>
        <w:t>7</w:t>
      </w:r>
      <w:r w:rsidRPr="009121A5">
        <w:rPr>
          <w:rFonts w:eastAsia="Calibri" w:cs="Times New Roman"/>
          <w:b/>
          <w:szCs w:val="24"/>
        </w:rPr>
        <w:t>000</w:t>
      </w:r>
      <w:r>
        <w:rPr>
          <w:rFonts w:eastAsia="Calibri" w:cs="Times New Roman"/>
          <w:b/>
          <w:szCs w:val="24"/>
        </w:rPr>
        <w:t>_2</w:t>
      </w:r>
      <w:r w:rsidRPr="009121A5">
        <w:rPr>
          <w:rFonts w:eastAsia="Calibri" w:cs="Times New Roman"/>
          <w:b/>
          <w:szCs w:val="24"/>
        </w:rPr>
        <w:t xml:space="preserve"> Endpoints (</w:t>
      </w:r>
      <w:r>
        <w:rPr>
          <w:rFonts w:eastAsia="Calibri" w:cs="Times New Roman"/>
          <w:b/>
          <w:szCs w:val="24"/>
        </w:rPr>
        <w:t>UTM 13N</w:t>
      </w:r>
      <w:r w:rsidRPr="009121A5">
        <w:rPr>
          <w:rFonts w:eastAsia="Calibri" w:cs="Times New Roman"/>
          <w:b/>
          <w:szCs w:val="24"/>
        </w:rPr>
        <w:t>)</w:t>
      </w:r>
    </w:p>
    <w:p w:rsidR="00650C75" w:rsidRPr="009121A5" w:rsidRDefault="00650C75" w:rsidP="00650C75">
      <w:pPr>
        <w:numPr>
          <w:ilvl w:val="0"/>
          <w:numId w:val="1"/>
        </w:numPr>
        <w:spacing w:after="0" w:line="240" w:lineRule="auto"/>
        <w:contextualSpacing/>
        <w:rPr>
          <w:rFonts w:eastAsia="Calibri" w:cs="Times New Roman"/>
          <w:szCs w:val="24"/>
        </w:rPr>
      </w:pPr>
      <w:r w:rsidRPr="009121A5">
        <w:rPr>
          <w:rFonts w:eastAsia="Calibri" w:cs="Times New Roman"/>
          <w:szCs w:val="24"/>
        </w:rPr>
        <w:t>Stati</w:t>
      </w:r>
      <w:r>
        <w:rPr>
          <w:rFonts w:eastAsia="Calibri" w:cs="Times New Roman"/>
          <w:szCs w:val="24"/>
        </w:rPr>
        <w:t>on 201:</w:t>
      </w:r>
      <w:r>
        <w:rPr>
          <w:rFonts w:eastAsia="Calibri" w:cs="Times New Roman"/>
          <w:szCs w:val="24"/>
        </w:rPr>
        <w:tab/>
        <w:t>356805.4 E, 3966918.0 N</w:t>
      </w:r>
    </w:p>
    <w:p w:rsidR="00650C75" w:rsidRPr="009121A5" w:rsidRDefault="00650C75" w:rsidP="00650C75">
      <w:pPr>
        <w:numPr>
          <w:ilvl w:val="0"/>
          <w:numId w:val="1"/>
        </w:numPr>
        <w:spacing w:after="0" w:line="240" w:lineRule="auto"/>
        <w:contextualSpacing/>
        <w:rPr>
          <w:rFonts w:eastAsia="Calibri" w:cs="Times New Roman"/>
          <w:szCs w:val="24"/>
        </w:rPr>
      </w:pPr>
      <w:r w:rsidRPr="009121A5">
        <w:rPr>
          <w:rFonts w:eastAsia="Calibri" w:cs="Times New Roman"/>
          <w:szCs w:val="24"/>
        </w:rPr>
        <w:t>Statio</w:t>
      </w:r>
      <w:r>
        <w:rPr>
          <w:rFonts w:eastAsia="Calibri" w:cs="Times New Roman"/>
          <w:szCs w:val="24"/>
        </w:rPr>
        <w:t>n 248:  356919.2 E, 3966914.0 N</w:t>
      </w:r>
    </w:p>
    <w:p w:rsidR="00650C75" w:rsidRDefault="00650C75" w:rsidP="005B63CD">
      <w:pPr>
        <w:pStyle w:val="NoSpacing"/>
      </w:pPr>
    </w:p>
    <w:p w:rsidR="008910A7" w:rsidRPr="008910A7" w:rsidRDefault="008910A7" w:rsidP="008910A7">
      <w:pPr>
        <w:spacing w:after="0" w:line="240" w:lineRule="auto"/>
        <w:ind w:left="270"/>
        <w:rPr>
          <w:rFonts w:eastAsia="Calibri" w:cs="Times New Roman"/>
          <w:b/>
          <w:szCs w:val="24"/>
        </w:rPr>
      </w:pPr>
      <w:r w:rsidRPr="008910A7">
        <w:rPr>
          <w:rFonts w:eastAsia="Calibri" w:cs="Times New Roman"/>
          <w:b/>
          <w:szCs w:val="24"/>
        </w:rPr>
        <w:lastRenderedPageBreak/>
        <w:t>Station Spacing</w:t>
      </w:r>
    </w:p>
    <w:p w:rsidR="008910A7" w:rsidRPr="008910A7" w:rsidRDefault="008910A7" w:rsidP="008910A7">
      <w:pPr>
        <w:numPr>
          <w:ilvl w:val="0"/>
          <w:numId w:val="1"/>
        </w:numPr>
        <w:spacing w:after="0" w:line="240" w:lineRule="auto"/>
        <w:contextualSpacing/>
        <w:rPr>
          <w:rFonts w:eastAsia="Calibri" w:cs="Times New Roman"/>
          <w:szCs w:val="24"/>
        </w:rPr>
      </w:pPr>
      <w:r w:rsidRPr="008910A7">
        <w:rPr>
          <w:rFonts w:eastAsia="Calibri" w:cs="Times New Roman"/>
          <w:szCs w:val="24"/>
        </w:rPr>
        <w:t xml:space="preserve">Nominal station spacing = 2.5 m.  Station locations were surveyed </w:t>
      </w:r>
      <w:r>
        <w:rPr>
          <w:rFonts w:eastAsia="Calibri" w:cs="Times New Roman"/>
          <w:szCs w:val="24"/>
        </w:rPr>
        <w:t xml:space="preserve">using a Real-Time-Kinetic GPS system </w:t>
      </w:r>
      <w:r w:rsidRPr="008910A7">
        <w:rPr>
          <w:rFonts w:eastAsia="Calibri" w:cs="Times New Roman"/>
          <w:szCs w:val="24"/>
        </w:rPr>
        <w:t>to determine UTM coordinates.</w:t>
      </w:r>
    </w:p>
    <w:p w:rsidR="008910A7" w:rsidRPr="008910A7" w:rsidRDefault="008910A7" w:rsidP="008910A7">
      <w:pPr>
        <w:spacing w:after="0" w:line="240" w:lineRule="auto"/>
        <w:rPr>
          <w:rFonts w:eastAsia="Calibri" w:cs="Times New Roman"/>
          <w:szCs w:val="24"/>
        </w:rPr>
      </w:pPr>
    </w:p>
    <w:p w:rsidR="008910A7" w:rsidRPr="008910A7" w:rsidRDefault="008910A7" w:rsidP="008910A7">
      <w:pPr>
        <w:spacing w:after="0" w:line="240" w:lineRule="auto"/>
        <w:ind w:left="270"/>
        <w:rPr>
          <w:rFonts w:eastAsia="Calibri" w:cs="Times New Roman"/>
          <w:b/>
          <w:szCs w:val="24"/>
        </w:rPr>
      </w:pPr>
      <w:r w:rsidRPr="008910A7">
        <w:rPr>
          <w:rFonts w:eastAsia="Calibri" w:cs="Times New Roman"/>
          <w:b/>
          <w:szCs w:val="24"/>
        </w:rPr>
        <w:t>Source Spacing</w:t>
      </w:r>
    </w:p>
    <w:p w:rsidR="008910A7" w:rsidRDefault="008910A7" w:rsidP="008910A7">
      <w:pPr>
        <w:numPr>
          <w:ilvl w:val="0"/>
          <w:numId w:val="1"/>
        </w:numPr>
        <w:spacing w:after="0" w:line="240" w:lineRule="auto"/>
        <w:contextualSpacing/>
        <w:rPr>
          <w:rFonts w:eastAsia="Calibri" w:cs="Times New Roman"/>
          <w:szCs w:val="24"/>
        </w:rPr>
      </w:pPr>
      <w:r w:rsidRPr="008910A7">
        <w:rPr>
          <w:rFonts w:eastAsia="Calibri" w:cs="Times New Roman"/>
          <w:szCs w:val="24"/>
        </w:rPr>
        <w:t xml:space="preserve">Nominal source spacing = </w:t>
      </w:r>
      <w:r>
        <w:rPr>
          <w:rFonts w:eastAsia="Calibri" w:cs="Times New Roman"/>
          <w:szCs w:val="24"/>
        </w:rPr>
        <w:t>12.5</w:t>
      </w:r>
      <w:r w:rsidRPr="008910A7">
        <w:rPr>
          <w:rFonts w:eastAsia="Calibri" w:cs="Times New Roman"/>
          <w:szCs w:val="24"/>
        </w:rPr>
        <w:t xml:space="preserve"> m.  </w:t>
      </w:r>
      <w:r>
        <w:rPr>
          <w:rFonts w:eastAsia="Calibri" w:cs="Times New Roman"/>
          <w:szCs w:val="24"/>
        </w:rPr>
        <w:t>Actual source locations were offset at every station in order to avoid cable and equipment damage.</w:t>
      </w:r>
      <w:r w:rsidR="0013014D">
        <w:rPr>
          <w:rFonts w:eastAsia="Calibri" w:cs="Times New Roman"/>
          <w:szCs w:val="24"/>
        </w:rPr>
        <w:t xml:space="preserve">  In some cases, greater offsets were necessary to avoid obstacles.</w:t>
      </w:r>
    </w:p>
    <w:p w:rsidR="0013014D" w:rsidRDefault="0013014D" w:rsidP="0013014D">
      <w:pPr>
        <w:spacing w:after="0" w:line="240" w:lineRule="auto"/>
        <w:contextualSpacing/>
        <w:rPr>
          <w:rFonts w:eastAsia="Calibri" w:cs="Times New Roman"/>
          <w:szCs w:val="24"/>
        </w:rPr>
      </w:pPr>
    </w:p>
    <w:p w:rsidR="0013014D" w:rsidRPr="0013014D" w:rsidRDefault="0013014D" w:rsidP="0013014D">
      <w:pPr>
        <w:spacing w:after="0" w:line="240" w:lineRule="auto"/>
        <w:rPr>
          <w:rFonts w:eastAsia="Calibri" w:cs="Times New Roman"/>
          <w:b/>
          <w:szCs w:val="24"/>
        </w:rPr>
      </w:pPr>
      <w:r w:rsidRPr="0013014D">
        <w:rPr>
          <w:rFonts w:eastAsia="Calibri" w:cs="Times New Roman"/>
          <w:b/>
          <w:szCs w:val="24"/>
        </w:rPr>
        <w:t>Seismic Data</w:t>
      </w:r>
    </w:p>
    <w:p w:rsidR="0013014D" w:rsidRPr="0013014D" w:rsidRDefault="0013014D" w:rsidP="0013014D">
      <w:pPr>
        <w:spacing w:after="0" w:line="240" w:lineRule="auto"/>
        <w:rPr>
          <w:rFonts w:eastAsia="Calibri" w:cs="Times New Roman"/>
          <w:szCs w:val="24"/>
        </w:rPr>
      </w:pPr>
      <w:r w:rsidRPr="0013014D">
        <w:rPr>
          <w:rFonts w:eastAsia="Calibri" w:cs="Times New Roman"/>
          <w:szCs w:val="24"/>
        </w:rPr>
        <w:tab/>
        <w:t xml:space="preserve">Shot records for each of the </w:t>
      </w:r>
      <w:r w:rsidR="00CB2CE1">
        <w:rPr>
          <w:rFonts w:eastAsia="Calibri" w:cs="Times New Roman"/>
          <w:szCs w:val="24"/>
        </w:rPr>
        <w:t>seven</w:t>
      </w:r>
      <w:r w:rsidRPr="0013014D">
        <w:rPr>
          <w:rFonts w:eastAsia="Calibri" w:cs="Times New Roman"/>
          <w:szCs w:val="24"/>
        </w:rPr>
        <w:t xml:space="preserve"> profiles are consolidated into SEG-Y-format files.  </w:t>
      </w:r>
    </w:p>
    <w:p w:rsidR="0013014D" w:rsidRPr="0013014D" w:rsidRDefault="0013014D" w:rsidP="0013014D">
      <w:pPr>
        <w:spacing w:after="0" w:line="240" w:lineRule="auto"/>
        <w:rPr>
          <w:rFonts w:eastAsia="Calibri" w:cs="Times New Roman"/>
          <w:szCs w:val="24"/>
        </w:rPr>
      </w:pPr>
    </w:p>
    <w:p w:rsidR="0013014D" w:rsidRPr="0013014D" w:rsidRDefault="0013014D" w:rsidP="0013014D">
      <w:pPr>
        <w:spacing w:after="0" w:line="240" w:lineRule="auto"/>
        <w:ind w:firstLine="720"/>
        <w:rPr>
          <w:rFonts w:eastAsia="Calibri" w:cs="Times New Roman"/>
          <w:szCs w:val="24"/>
        </w:rPr>
      </w:pPr>
      <w:r>
        <w:rPr>
          <w:rFonts w:eastAsia="Calibri" w:cs="Times New Roman"/>
          <w:b/>
          <w:szCs w:val="24"/>
        </w:rPr>
        <w:t>Line 10</w:t>
      </w:r>
      <w:r w:rsidRPr="0013014D">
        <w:rPr>
          <w:rFonts w:eastAsia="Calibri" w:cs="Times New Roman"/>
          <w:b/>
          <w:szCs w:val="24"/>
        </w:rPr>
        <w:t>00</w:t>
      </w:r>
      <w:r w:rsidRPr="0013014D">
        <w:rPr>
          <w:rFonts w:eastAsia="Calibri" w:cs="Times New Roman"/>
          <w:szCs w:val="24"/>
        </w:rPr>
        <w:t xml:space="preserve">: </w:t>
      </w:r>
      <w:r w:rsidR="000D3204">
        <w:rPr>
          <w:rFonts w:eastAsia="Calibri" w:cs="Times New Roman"/>
          <w:szCs w:val="24"/>
        </w:rPr>
        <w:t>42 shots; Field File IDs (FFIDs) 1001 - 1043</w:t>
      </w:r>
    </w:p>
    <w:p w:rsidR="0013014D" w:rsidRPr="0013014D" w:rsidRDefault="0013014D" w:rsidP="0013014D">
      <w:pPr>
        <w:spacing w:after="0" w:line="240" w:lineRule="auto"/>
        <w:ind w:firstLine="720"/>
        <w:rPr>
          <w:rFonts w:eastAsia="Calibri" w:cs="Times New Roman"/>
          <w:szCs w:val="24"/>
        </w:rPr>
      </w:pPr>
      <w:r w:rsidRPr="0013014D">
        <w:rPr>
          <w:rFonts w:eastAsia="Calibri" w:cs="Times New Roman"/>
          <w:b/>
          <w:szCs w:val="24"/>
        </w:rPr>
        <w:t>Line 2000</w:t>
      </w:r>
      <w:r w:rsidRPr="0013014D">
        <w:rPr>
          <w:rFonts w:eastAsia="Calibri" w:cs="Times New Roman"/>
          <w:szCs w:val="24"/>
        </w:rPr>
        <w:t xml:space="preserve">: </w:t>
      </w:r>
      <w:r w:rsidR="000D3204">
        <w:rPr>
          <w:rFonts w:eastAsia="Calibri" w:cs="Times New Roman"/>
          <w:szCs w:val="24"/>
        </w:rPr>
        <w:t>16 shots; FFIDs 2001 - 2016</w:t>
      </w:r>
    </w:p>
    <w:p w:rsidR="0013014D" w:rsidRPr="0013014D" w:rsidRDefault="0013014D" w:rsidP="0013014D">
      <w:pPr>
        <w:spacing w:after="0" w:line="240" w:lineRule="auto"/>
        <w:ind w:firstLine="720"/>
        <w:rPr>
          <w:rFonts w:eastAsia="Calibri" w:cs="Times New Roman"/>
          <w:szCs w:val="24"/>
        </w:rPr>
      </w:pPr>
      <w:r w:rsidRPr="0013014D">
        <w:rPr>
          <w:rFonts w:eastAsia="Calibri" w:cs="Times New Roman"/>
          <w:b/>
          <w:szCs w:val="24"/>
        </w:rPr>
        <w:t>Line 3000</w:t>
      </w:r>
      <w:r w:rsidRPr="0013014D">
        <w:rPr>
          <w:rFonts w:eastAsia="Calibri" w:cs="Times New Roman"/>
          <w:szCs w:val="24"/>
        </w:rPr>
        <w:t xml:space="preserve">: </w:t>
      </w:r>
      <w:r w:rsidR="000D3204">
        <w:rPr>
          <w:rFonts w:eastAsia="Calibri" w:cs="Times New Roman"/>
          <w:szCs w:val="24"/>
        </w:rPr>
        <w:t>29 shots; FFIDs 3002 - 3030</w:t>
      </w:r>
    </w:p>
    <w:p w:rsidR="0013014D" w:rsidRDefault="0013014D" w:rsidP="0013014D">
      <w:pPr>
        <w:spacing w:after="0" w:line="240" w:lineRule="auto"/>
        <w:ind w:firstLine="720"/>
        <w:rPr>
          <w:rFonts w:eastAsia="Calibri" w:cs="Times New Roman"/>
          <w:szCs w:val="24"/>
        </w:rPr>
      </w:pPr>
      <w:r w:rsidRPr="0013014D">
        <w:rPr>
          <w:rFonts w:eastAsia="Calibri" w:cs="Times New Roman"/>
          <w:b/>
          <w:szCs w:val="24"/>
        </w:rPr>
        <w:t>Line 4000</w:t>
      </w:r>
      <w:r w:rsidRPr="0013014D">
        <w:rPr>
          <w:rFonts w:eastAsia="Calibri" w:cs="Times New Roman"/>
          <w:szCs w:val="24"/>
        </w:rPr>
        <w:t>:</w:t>
      </w:r>
      <w:r w:rsidR="000D3204">
        <w:rPr>
          <w:rFonts w:eastAsia="Calibri" w:cs="Times New Roman"/>
          <w:szCs w:val="24"/>
        </w:rPr>
        <w:t xml:space="preserve"> 17 shots; FFIDs 4001 - 4017</w:t>
      </w:r>
    </w:p>
    <w:p w:rsidR="0013014D" w:rsidRPr="000D3204" w:rsidRDefault="0013014D" w:rsidP="0013014D">
      <w:pPr>
        <w:spacing w:after="0" w:line="240" w:lineRule="auto"/>
        <w:ind w:firstLine="720"/>
        <w:rPr>
          <w:rFonts w:eastAsia="Calibri" w:cs="Times New Roman"/>
          <w:szCs w:val="24"/>
        </w:rPr>
      </w:pPr>
      <w:r>
        <w:rPr>
          <w:rFonts w:eastAsia="Calibri" w:cs="Times New Roman"/>
          <w:b/>
          <w:szCs w:val="24"/>
        </w:rPr>
        <w:t>Line 5000:</w:t>
      </w:r>
      <w:r w:rsidR="000D3204">
        <w:rPr>
          <w:rFonts w:eastAsia="Calibri" w:cs="Times New Roman"/>
          <w:b/>
          <w:szCs w:val="24"/>
        </w:rPr>
        <w:t xml:space="preserve"> </w:t>
      </w:r>
      <w:r w:rsidR="000D3204">
        <w:rPr>
          <w:rFonts w:eastAsia="Calibri" w:cs="Times New Roman"/>
          <w:szCs w:val="24"/>
        </w:rPr>
        <w:t>14 shots; FFIDs 5001 - 5014</w:t>
      </w:r>
    </w:p>
    <w:p w:rsidR="0013014D" w:rsidRPr="000D3204" w:rsidRDefault="0013014D" w:rsidP="0013014D">
      <w:pPr>
        <w:spacing w:after="0" w:line="240" w:lineRule="auto"/>
        <w:ind w:firstLine="720"/>
        <w:rPr>
          <w:rFonts w:eastAsia="Calibri" w:cs="Times New Roman"/>
          <w:szCs w:val="24"/>
        </w:rPr>
      </w:pPr>
      <w:r>
        <w:rPr>
          <w:rFonts w:eastAsia="Calibri" w:cs="Times New Roman"/>
          <w:b/>
          <w:szCs w:val="24"/>
        </w:rPr>
        <w:t>Line 6000:</w:t>
      </w:r>
      <w:r w:rsidR="000D3204">
        <w:rPr>
          <w:rFonts w:eastAsia="Calibri" w:cs="Times New Roman"/>
          <w:b/>
          <w:szCs w:val="24"/>
        </w:rPr>
        <w:t xml:space="preserve"> </w:t>
      </w:r>
      <w:r w:rsidR="000D3204">
        <w:rPr>
          <w:rFonts w:eastAsia="Calibri" w:cs="Times New Roman"/>
          <w:szCs w:val="24"/>
        </w:rPr>
        <w:t>35 shots; FFIDs 6001 - 6035</w:t>
      </w:r>
    </w:p>
    <w:p w:rsidR="008F7E74" w:rsidRPr="00013650" w:rsidRDefault="008F7E74" w:rsidP="008F7E74">
      <w:pPr>
        <w:spacing w:after="0" w:line="240" w:lineRule="auto"/>
        <w:ind w:firstLine="720"/>
        <w:rPr>
          <w:rFonts w:eastAsia="Calibri" w:cs="Times New Roman"/>
          <w:szCs w:val="24"/>
        </w:rPr>
      </w:pPr>
      <w:r>
        <w:rPr>
          <w:rFonts w:eastAsia="Calibri" w:cs="Times New Roman"/>
          <w:b/>
          <w:szCs w:val="24"/>
        </w:rPr>
        <w:t>Line 7000</w:t>
      </w:r>
      <w:r w:rsidRPr="00013650">
        <w:rPr>
          <w:rFonts w:eastAsia="Calibri" w:cs="Times New Roman"/>
          <w:b/>
          <w:szCs w:val="24"/>
        </w:rPr>
        <w:t xml:space="preserve">: </w:t>
      </w:r>
      <w:r w:rsidRPr="00013650">
        <w:rPr>
          <w:rFonts w:eastAsia="Calibri" w:cs="Times New Roman"/>
          <w:szCs w:val="24"/>
        </w:rPr>
        <w:t xml:space="preserve">30 </w:t>
      </w:r>
      <w:proofErr w:type="gramStart"/>
      <w:r>
        <w:rPr>
          <w:rFonts w:eastAsia="Calibri" w:cs="Times New Roman"/>
          <w:szCs w:val="24"/>
        </w:rPr>
        <w:t>N-S</w:t>
      </w:r>
      <w:proofErr w:type="gramEnd"/>
      <w:r>
        <w:rPr>
          <w:rFonts w:eastAsia="Calibri" w:cs="Times New Roman"/>
          <w:szCs w:val="24"/>
        </w:rPr>
        <w:t xml:space="preserve">: </w:t>
      </w:r>
      <w:r w:rsidRPr="00013650">
        <w:rPr>
          <w:rFonts w:eastAsia="Calibri" w:cs="Times New Roman"/>
          <w:szCs w:val="24"/>
        </w:rPr>
        <w:t xml:space="preserve">shots; FFIDs 7001 - 7014; </w:t>
      </w:r>
      <w:r>
        <w:rPr>
          <w:rFonts w:eastAsia="Calibri" w:cs="Times New Roman"/>
          <w:szCs w:val="24"/>
        </w:rPr>
        <w:t xml:space="preserve">E-W: </w:t>
      </w:r>
      <w:r w:rsidRPr="00013650">
        <w:rPr>
          <w:rFonts w:eastAsia="Calibri" w:cs="Times New Roman"/>
          <w:szCs w:val="24"/>
        </w:rPr>
        <w:t>FFIDs 7015 - 7030</w:t>
      </w:r>
    </w:p>
    <w:p w:rsidR="0013014D" w:rsidRPr="0013014D" w:rsidRDefault="0013014D" w:rsidP="0013014D">
      <w:pPr>
        <w:spacing w:after="0" w:line="240" w:lineRule="auto"/>
        <w:rPr>
          <w:rFonts w:eastAsia="Calibri" w:cs="Times New Roman"/>
          <w:szCs w:val="24"/>
        </w:rPr>
      </w:pPr>
    </w:p>
    <w:p w:rsidR="0013014D" w:rsidRPr="0013014D" w:rsidRDefault="0013014D" w:rsidP="0013014D">
      <w:pPr>
        <w:spacing w:after="0" w:line="240" w:lineRule="auto"/>
        <w:rPr>
          <w:rFonts w:eastAsia="Calibri" w:cs="Times New Roman"/>
          <w:szCs w:val="24"/>
        </w:rPr>
      </w:pPr>
      <w:r w:rsidRPr="0013014D">
        <w:rPr>
          <w:rFonts w:eastAsia="Calibri" w:cs="Times New Roman"/>
          <w:szCs w:val="24"/>
        </w:rPr>
        <w:t>The individual records have geometry information entered in the trace headers with entries as shown in the SEG-Y EBCDIC header (example below).  Each SEG-Y file contains all shot records for a particular line.</w:t>
      </w:r>
    </w:p>
    <w:p w:rsidR="0013014D" w:rsidRPr="0013014D" w:rsidRDefault="0013014D" w:rsidP="0013014D">
      <w:pPr>
        <w:spacing w:after="0" w:line="240" w:lineRule="auto"/>
        <w:rPr>
          <w:rFonts w:eastAsia="Calibri" w:cs="Times New Roman"/>
          <w:szCs w:val="24"/>
        </w:rPr>
      </w:pPr>
    </w:p>
    <w:p w:rsidR="003A46DB" w:rsidRPr="003A46DB" w:rsidRDefault="003A46DB" w:rsidP="003A46DB">
      <w:pPr>
        <w:spacing w:after="0" w:line="240" w:lineRule="auto"/>
        <w:ind w:firstLine="720"/>
        <w:rPr>
          <w:rFonts w:eastAsia="Calibri" w:cs="Times New Roman"/>
          <w:szCs w:val="24"/>
        </w:rPr>
      </w:pPr>
      <w:r w:rsidRPr="003A46DB">
        <w:rPr>
          <w:rFonts w:eastAsia="Calibri" w:cs="Times New Roman"/>
          <w:b/>
          <w:szCs w:val="24"/>
        </w:rPr>
        <w:t>Example EBCDIC header:</w:t>
      </w:r>
    </w:p>
    <w:p w:rsidR="003A46DB" w:rsidRPr="003A46DB" w:rsidRDefault="003A46DB" w:rsidP="003A46DB">
      <w:pPr>
        <w:spacing w:after="0" w:line="240" w:lineRule="auto"/>
        <w:rPr>
          <w:rFonts w:eastAsia="Calibri" w:cs="Times New Roman"/>
          <w:b/>
          <w:szCs w:val="24"/>
        </w:rPr>
      </w:pP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1 University of Arizona, Reflection Seismology </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2 LINE: </w:t>
      </w:r>
      <w:proofErr w:type="gramStart"/>
      <w:r w:rsidRPr="008C1086">
        <w:rPr>
          <w:rFonts w:eastAsia="Calibri" w:cs="Times New Roman"/>
          <w:szCs w:val="24"/>
        </w:rPr>
        <w:t>1000  AREA</w:t>
      </w:r>
      <w:proofErr w:type="gramEnd"/>
      <w:r w:rsidRPr="008C1086">
        <w:rPr>
          <w:rFonts w:eastAsia="Calibri" w:cs="Times New Roman"/>
          <w:szCs w:val="24"/>
        </w:rPr>
        <w:t xml:space="preserve">: Upper La </w:t>
      </w:r>
      <w:proofErr w:type="spellStart"/>
      <w:r w:rsidRPr="008C1086">
        <w:rPr>
          <w:rFonts w:eastAsia="Calibri" w:cs="Times New Roman"/>
          <w:szCs w:val="24"/>
        </w:rPr>
        <w:t>Jara</w:t>
      </w:r>
      <w:proofErr w:type="spellEnd"/>
      <w:r w:rsidRPr="008C1086">
        <w:rPr>
          <w:rFonts w:eastAsia="Calibri" w:cs="Times New Roman"/>
          <w:szCs w:val="24"/>
        </w:rPr>
        <w:t xml:space="preserve"> MAP ID: UTM 13N</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3 </w:t>
      </w:r>
      <w:proofErr w:type="gramStart"/>
      <w:r w:rsidRPr="008C1086">
        <w:rPr>
          <w:rFonts w:eastAsia="Calibri" w:cs="Times New Roman"/>
          <w:szCs w:val="24"/>
        </w:rPr>
        <w:t>INSTRUMENT</w:t>
      </w:r>
      <w:proofErr w:type="gramEnd"/>
      <w:r w:rsidRPr="008C1086">
        <w:rPr>
          <w:rFonts w:eastAsia="Calibri" w:cs="Times New Roman"/>
          <w:szCs w:val="24"/>
        </w:rPr>
        <w:t xml:space="preserve">: 24-Channel Geometrics Geode Systems from PASSCAL </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 4 DATA TRACES/RECORD: 96/120</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5 SAMPLE INTERNAL: 0.25 </w:t>
      </w:r>
      <w:proofErr w:type="spellStart"/>
      <w:proofErr w:type="gramStart"/>
      <w:r w:rsidRPr="008C1086">
        <w:rPr>
          <w:rFonts w:eastAsia="Calibri" w:cs="Times New Roman"/>
          <w:szCs w:val="24"/>
        </w:rPr>
        <w:t>ms</w:t>
      </w:r>
      <w:proofErr w:type="spellEnd"/>
      <w:r w:rsidRPr="008C1086">
        <w:rPr>
          <w:rFonts w:eastAsia="Calibri" w:cs="Times New Roman"/>
          <w:szCs w:val="24"/>
        </w:rPr>
        <w:t xml:space="preserve">  SAMPLES</w:t>
      </w:r>
      <w:proofErr w:type="gramEnd"/>
      <w:r w:rsidRPr="008C1086">
        <w:rPr>
          <w:rFonts w:eastAsia="Calibri" w:cs="Times New Roman"/>
          <w:szCs w:val="24"/>
        </w:rPr>
        <w:t>/TRACE: 8000</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6 RECORDING FORMAT: </w:t>
      </w:r>
      <w:proofErr w:type="gramStart"/>
      <w:r w:rsidRPr="008C1086">
        <w:rPr>
          <w:rFonts w:eastAsia="Calibri" w:cs="Times New Roman"/>
          <w:szCs w:val="24"/>
        </w:rPr>
        <w:t>SEGY  MEASUREMENT</w:t>
      </w:r>
      <w:proofErr w:type="gramEnd"/>
      <w:r w:rsidRPr="008C1086">
        <w:rPr>
          <w:rFonts w:eastAsia="Calibri" w:cs="Times New Roman"/>
          <w:szCs w:val="24"/>
        </w:rPr>
        <w:t xml:space="preserve"> SYSTEM: Meters</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7 SAMPLE CODE: IBM </w:t>
      </w:r>
      <w:proofErr w:type="gramStart"/>
      <w:r w:rsidRPr="008C1086">
        <w:rPr>
          <w:rFonts w:eastAsia="Calibri" w:cs="Times New Roman"/>
          <w:szCs w:val="24"/>
        </w:rPr>
        <w:t>REAL  GAIN</w:t>
      </w:r>
      <w:proofErr w:type="gramEnd"/>
      <w:r w:rsidRPr="008C1086">
        <w:rPr>
          <w:rFonts w:eastAsia="Calibri" w:cs="Times New Roman"/>
          <w:szCs w:val="24"/>
        </w:rPr>
        <w:t xml:space="preserve">  TYPE: FIXED</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 8 </w:t>
      </w:r>
      <w:proofErr w:type="gramStart"/>
      <w:r w:rsidRPr="008C1086">
        <w:rPr>
          <w:rFonts w:eastAsia="Calibri" w:cs="Times New Roman"/>
          <w:szCs w:val="24"/>
        </w:rPr>
        <w:t>SOURCE</w:t>
      </w:r>
      <w:proofErr w:type="gramEnd"/>
      <w:r w:rsidRPr="008C1086">
        <w:rPr>
          <w:rFonts w:eastAsia="Calibri" w:cs="Times New Roman"/>
          <w:szCs w:val="24"/>
        </w:rPr>
        <w:t>: PEG-40Kg Weight Drop, 10 Hits SP-INTERVAL: 12.5 m</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 9 SOURCE: 8Kg sledgehammer and steel plate, 10 Hits SP-INTERVAL: 12.5 m</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C10 SPREAD: Channels 1-96/120 GROUP INTERVAL: 2.5 m</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C11 GEOPHONES/GROUP: 1 FREQ: 40 </w:t>
      </w:r>
      <w:proofErr w:type="gramStart"/>
      <w:r w:rsidRPr="008C1086">
        <w:rPr>
          <w:rFonts w:eastAsia="Calibri" w:cs="Times New Roman"/>
          <w:szCs w:val="24"/>
        </w:rPr>
        <w:t>Hz  MFG</w:t>
      </w:r>
      <w:proofErr w:type="gramEnd"/>
      <w:r w:rsidRPr="008C1086">
        <w:rPr>
          <w:rFonts w:eastAsia="Calibri" w:cs="Times New Roman"/>
          <w:szCs w:val="24"/>
        </w:rPr>
        <w:t>: Mark Prod.  MODEL: L-40</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C12 MAP PROJECTION: UTM ZONE ID: 13N COORDINATE UNITS: Meters</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C13 LINE START COORDS: Station 100: 361669.6 E, 3972018 N</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C14 LINE END COORDS: Station 286: 361274 E, 3972076 N</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C15 TRACE HEADERS BELOW: Header, Format, Start Byte</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C16 Trace sequence number in line: </w:t>
      </w:r>
      <w:proofErr w:type="spellStart"/>
      <w:r w:rsidRPr="008C1086">
        <w:rPr>
          <w:rFonts w:eastAsia="Calibri" w:cs="Times New Roman"/>
          <w:szCs w:val="24"/>
        </w:rPr>
        <w:t>Int</w:t>
      </w:r>
      <w:proofErr w:type="spellEnd"/>
      <w:r w:rsidRPr="008C1086">
        <w:rPr>
          <w:rFonts w:eastAsia="Calibri" w:cs="Times New Roman"/>
          <w:szCs w:val="24"/>
        </w:rPr>
        <w:t xml:space="preserve"> (4-byte) Start: 1</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C17 Trace sequence number in SEG Y file: </w:t>
      </w:r>
      <w:proofErr w:type="spellStart"/>
      <w:r w:rsidRPr="008C1086">
        <w:rPr>
          <w:rFonts w:eastAsia="Calibri" w:cs="Times New Roman"/>
          <w:szCs w:val="24"/>
        </w:rPr>
        <w:t>Int</w:t>
      </w:r>
      <w:proofErr w:type="spellEnd"/>
      <w:r w:rsidRPr="008C1086">
        <w:rPr>
          <w:rFonts w:eastAsia="Calibri" w:cs="Times New Roman"/>
          <w:szCs w:val="24"/>
        </w:rPr>
        <w:t xml:space="preserve"> (4-byte) Start: 5</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C18 Original field record number (FFID): </w:t>
      </w:r>
      <w:proofErr w:type="spellStart"/>
      <w:r w:rsidRPr="008C1086">
        <w:rPr>
          <w:rFonts w:eastAsia="Calibri" w:cs="Times New Roman"/>
          <w:szCs w:val="24"/>
        </w:rPr>
        <w:t>Int</w:t>
      </w:r>
      <w:proofErr w:type="spellEnd"/>
      <w:r w:rsidRPr="008C1086">
        <w:rPr>
          <w:rFonts w:eastAsia="Calibri" w:cs="Times New Roman"/>
          <w:szCs w:val="24"/>
        </w:rPr>
        <w:t xml:space="preserve"> (4-byte) Start: 9</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C19 Trace number in original field record: </w:t>
      </w:r>
      <w:proofErr w:type="spellStart"/>
      <w:r w:rsidRPr="008C1086">
        <w:rPr>
          <w:rFonts w:eastAsia="Calibri" w:cs="Times New Roman"/>
          <w:szCs w:val="24"/>
        </w:rPr>
        <w:t>Int</w:t>
      </w:r>
      <w:proofErr w:type="spellEnd"/>
      <w:r w:rsidRPr="008C1086">
        <w:rPr>
          <w:rFonts w:eastAsia="Calibri" w:cs="Times New Roman"/>
          <w:szCs w:val="24"/>
        </w:rPr>
        <w:t xml:space="preserve"> (4-byte) Start: 13</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C20 Energy source point number: </w:t>
      </w:r>
      <w:proofErr w:type="spellStart"/>
      <w:r w:rsidRPr="008C1086">
        <w:rPr>
          <w:rFonts w:eastAsia="Calibri" w:cs="Times New Roman"/>
          <w:szCs w:val="24"/>
        </w:rPr>
        <w:t>Int</w:t>
      </w:r>
      <w:proofErr w:type="spellEnd"/>
      <w:r w:rsidRPr="008C1086">
        <w:rPr>
          <w:rFonts w:eastAsia="Calibri" w:cs="Times New Roman"/>
          <w:szCs w:val="24"/>
        </w:rPr>
        <w:t xml:space="preserve"> (4-byte) Start: 17</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C21 CDP ensemble number: </w:t>
      </w:r>
      <w:proofErr w:type="spellStart"/>
      <w:r w:rsidRPr="008C1086">
        <w:rPr>
          <w:rFonts w:eastAsia="Calibri" w:cs="Times New Roman"/>
          <w:szCs w:val="24"/>
        </w:rPr>
        <w:t>Int</w:t>
      </w:r>
      <w:proofErr w:type="spellEnd"/>
      <w:r w:rsidRPr="008C1086">
        <w:rPr>
          <w:rFonts w:eastAsia="Calibri" w:cs="Times New Roman"/>
          <w:szCs w:val="24"/>
        </w:rPr>
        <w:t xml:space="preserve"> (4-byte) Start: 21</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C22 Trace identification code (1 = data): </w:t>
      </w:r>
      <w:proofErr w:type="spellStart"/>
      <w:r w:rsidRPr="008C1086">
        <w:rPr>
          <w:rFonts w:eastAsia="Calibri" w:cs="Times New Roman"/>
          <w:szCs w:val="24"/>
        </w:rPr>
        <w:t>Int</w:t>
      </w:r>
      <w:proofErr w:type="spellEnd"/>
      <w:r w:rsidRPr="008C1086">
        <w:rPr>
          <w:rFonts w:eastAsia="Calibri" w:cs="Times New Roman"/>
          <w:szCs w:val="24"/>
        </w:rPr>
        <w:t xml:space="preserve"> (2-byte) Start: 29</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C23 Number of source impacts this trace: </w:t>
      </w:r>
      <w:proofErr w:type="spellStart"/>
      <w:r w:rsidRPr="008C1086">
        <w:rPr>
          <w:rFonts w:eastAsia="Calibri" w:cs="Times New Roman"/>
          <w:szCs w:val="24"/>
        </w:rPr>
        <w:t>Int</w:t>
      </w:r>
      <w:proofErr w:type="spellEnd"/>
      <w:r w:rsidRPr="008C1086">
        <w:rPr>
          <w:rFonts w:eastAsia="Calibri" w:cs="Times New Roman"/>
          <w:szCs w:val="24"/>
        </w:rPr>
        <w:t xml:space="preserve"> (2-byte) Start: 33</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C24 Distance source point to receiver: </w:t>
      </w:r>
      <w:proofErr w:type="spellStart"/>
      <w:r w:rsidRPr="008C1086">
        <w:rPr>
          <w:rFonts w:eastAsia="Calibri" w:cs="Times New Roman"/>
          <w:szCs w:val="24"/>
        </w:rPr>
        <w:t>Int</w:t>
      </w:r>
      <w:proofErr w:type="spellEnd"/>
      <w:r w:rsidRPr="008C1086">
        <w:rPr>
          <w:rFonts w:eastAsia="Calibri" w:cs="Times New Roman"/>
          <w:szCs w:val="24"/>
        </w:rPr>
        <w:t xml:space="preserve"> (4-byte) Start: 37</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lastRenderedPageBreak/>
        <w:t xml:space="preserve">C25 Receiver elevation: </w:t>
      </w:r>
      <w:proofErr w:type="spellStart"/>
      <w:r w:rsidRPr="008C1086">
        <w:rPr>
          <w:rFonts w:eastAsia="Calibri" w:cs="Times New Roman"/>
          <w:szCs w:val="24"/>
        </w:rPr>
        <w:t>Int</w:t>
      </w:r>
      <w:proofErr w:type="spellEnd"/>
      <w:r w:rsidRPr="008C1086">
        <w:rPr>
          <w:rFonts w:eastAsia="Calibri" w:cs="Times New Roman"/>
          <w:szCs w:val="24"/>
        </w:rPr>
        <w:t xml:space="preserve"> (4-byte) Start: 41</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C26 Surface elevation at source: </w:t>
      </w:r>
      <w:proofErr w:type="spellStart"/>
      <w:r w:rsidRPr="008C1086">
        <w:rPr>
          <w:rFonts w:eastAsia="Calibri" w:cs="Times New Roman"/>
          <w:szCs w:val="24"/>
        </w:rPr>
        <w:t>Int</w:t>
      </w:r>
      <w:proofErr w:type="spellEnd"/>
      <w:r w:rsidRPr="008C1086">
        <w:rPr>
          <w:rFonts w:eastAsia="Calibri" w:cs="Times New Roman"/>
          <w:szCs w:val="24"/>
        </w:rPr>
        <w:t xml:space="preserve"> (4-byte) Start: 45</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C27 Scalar for elevations in bytes 41-68: </w:t>
      </w:r>
      <w:proofErr w:type="spellStart"/>
      <w:r w:rsidRPr="008C1086">
        <w:rPr>
          <w:rFonts w:eastAsia="Calibri" w:cs="Times New Roman"/>
          <w:szCs w:val="24"/>
        </w:rPr>
        <w:t>Int</w:t>
      </w:r>
      <w:proofErr w:type="spellEnd"/>
      <w:r w:rsidRPr="008C1086">
        <w:rPr>
          <w:rFonts w:eastAsia="Calibri" w:cs="Times New Roman"/>
          <w:szCs w:val="24"/>
        </w:rPr>
        <w:t xml:space="preserve"> (2-byte) Start: 69</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C28 Scalar for </w:t>
      </w:r>
      <w:proofErr w:type="spellStart"/>
      <w:r w:rsidRPr="008C1086">
        <w:rPr>
          <w:rFonts w:eastAsia="Calibri" w:cs="Times New Roman"/>
          <w:szCs w:val="24"/>
        </w:rPr>
        <w:t>coords</w:t>
      </w:r>
      <w:proofErr w:type="spellEnd"/>
      <w:r w:rsidRPr="008C1086">
        <w:rPr>
          <w:rFonts w:eastAsia="Calibri" w:cs="Times New Roman"/>
          <w:szCs w:val="24"/>
        </w:rPr>
        <w:t xml:space="preserve"> in bytes 73-88 and 181-188: </w:t>
      </w:r>
      <w:proofErr w:type="spellStart"/>
      <w:r w:rsidRPr="008C1086">
        <w:rPr>
          <w:rFonts w:eastAsia="Calibri" w:cs="Times New Roman"/>
          <w:szCs w:val="24"/>
        </w:rPr>
        <w:t>Int</w:t>
      </w:r>
      <w:proofErr w:type="spellEnd"/>
      <w:r w:rsidRPr="008C1086">
        <w:rPr>
          <w:rFonts w:eastAsia="Calibri" w:cs="Times New Roman"/>
          <w:szCs w:val="24"/>
        </w:rPr>
        <w:t xml:space="preserve"> (2-byte) Start: 71</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C29 Source coordinate – X (times 10000): </w:t>
      </w:r>
      <w:proofErr w:type="spellStart"/>
      <w:r w:rsidRPr="008C1086">
        <w:rPr>
          <w:rFonts w:eastAsia="Calibri" w:cs="Times New Roman"/>
          <w:szCs w:val="24"/>
        </w:rPr>
        <w:t>Int</w:t>
      </w:r>
      <w:proofErr w:type="spellEnd"/>
      <w:r w:rsidRPr="008C1086">
        <w:rPr>
          <w:rFonts w:eastAsia="Calibri" w:cs="Times New Roman"/>
          <w:szCs w:val="24"/>
        </w:rPr>
        <w:t xml:space="preserve"> (4-byte) Start: 73</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C30 Source coordinate – Y (times 10000): </w:t>
      </w:r>
      <w:proofErr w:type="spellStart"/>
      <w:r w:rsidRPr="008C1086">
        <w:rPr>
          <w:rFonts w:eastAsia="Calibri" w:cs="Times New Roman"/>
          <w:szCs w:val="24"/>
        </w:rPr>
        <w:t>Int</w:t>
      </w:r>
      <w:proofErr w:type="spellEnd"/>
      <w:r w:rsidRPr="008C1086">
        <w:rPr>
          <w:rFonts w:eastAsia="Calibri" w:cs="Times New Roman"/>
          <w:szCs w:val="24"/>
        </w:rPr>
        <w:t xml:space="preserve"> (4-byte) Start: 77</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C31 Group coordinate – X (times 10000): </w:t>
      </w:r>
      <w:proofErr w:type="spellStart"/>
      <w:r w:rsidRPr="008C1086">
        <w:rPr>
          <w:rFonts w:eastAsia="Calibri" w:cs="Times New Roman"/>
          <w:szCs w:val="24"/>
        </w:rPr>
        <w:t>Int</w:t>
      </w:r>
      <w:proofErr w:type="spellEnd"/>
      <w:r w:rsidRPr="008C1086">
        <w:rPr>
          <w:rFonts w:eastAsia="Calibri" w:cs="Times New Roman"/>
          <w:szCs w:val="24"/>
        </w:rPr>
        <w:t xml:space="preserve"> (4-byte) Start: 81</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C32 Group coordinate – Y (times 10000): </w:t>
      </w:r>
      <w:proofErr w:type="spellStart"/>
      <w:r w:rsidRPr="008C1086">
        <w:rPr>
          <w:rFonts w:eastAsia="Calibri" w:cs="Times New Roman"/>
          <w:szCs w:val="24"/>
        </w:rPr>
        <w:t>Int</w:t>
      </w:r>
      <w:proofErr w:type="spellEnd"/>
      <w:r w:rsidRPr="008C1086">
        <w:rPr>
          <w:rFonts w:eastAsia="Calibri" w:cs="Times New Roman"/>
          <w:szCs w:val="24"/>
        </w:rPr>
        <w:t xml:space="preserve"> (4-byte) Start: 85</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C33 Number of samples in trace: </w:t>
      </w:r>
      <w:proofErr w:type="spellStart"/>
      <w:r w:rsidRPr="008C1086">
        <w:rPr>
          <w:rFonts w:eastAsia="Calibri" w:cs="Times New Roman"/>
          <w:szCs w:val="24"/>
        </w:rPr>
        <w:t>Int</w:t>
      </w:r>
      <w:proofErr w:type="spellEnd"/>
      <w:r w:rsidRPr="008C1086">
        <w:rPr>
          <w:rFonts w:eastAsia="Calibri" w:cs="Times New Roman"/>
          <w:szCs w:val="24"/>
        </w:rPr>
        <w:t xml:space="preserve"> (2-byte) Start: 115</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C34 Sample interval in microseconds (us): </w:t>
      </w:r>
      <w:proofErr w:type="spellStart"/>
      <w:r w:rsidRPr="008C1086">
        <w:rPr>
          <w:rFonts w:eastAsia="Calibri" w:cs="Times New Roman"/>
          <w:szCs w:val="24"/>
        </w:rPr>
        <w:t>Int</w:t>
      </w:r>
      <w:proofErr w:type="spellEnd"/>
      <w:r w:rsidRPr="008C1086">
        <w:rPr>
          <w:rFonts w:eastAsia="Calibri" w:cs="Times New Roman"/>
          <w:szCs w:val="24"/>
        </w:rPr>
        <w:t xml:space="preserve"> (2-byte) Start: 117</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C35 Low-cut frequency (Hz): </w:t>
      </w:r>
      <w:proofErr w:type="spellStart"/>
      <w:r w:rsidRPr="008C1086">
        <w:rPr>
          <w:rFonts w:eastAsia="Calibri" w:cs="Times New Roman"/>
          <w:szCs w:val="24"/>
        </w:rPr>
        <w:t>Int</w:t>
      </w:r>
      <w:proofErr w:type="spellEnd"/>
      <w:r w:rsidRPr="008C1086">
        <w:rPr>
          <w:rFonts w:eastAsia="Calibri" w:cs="Times New Roman"/>
          <w:szCs w:val="24"/>
        </w:rPr>
        <w:t xml:space="preserve"> (2-byte) Start: 149</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C36 X </w:t>
      </w:r>
      <w:proofErr w:type="gramStart"/>
      <w:r w:rsidRPr="008C1086">
        <w:rPr>
          <w:rFonts w:eastAsia="Calibri" w:cs="Times New Roman"/>
          <w:szCs w:val="24"/>
        </w:rPr>
        <w:t>coordinate</w:t>
      </w:r>
      <w:proofErr w:type="gramEnd"/>
      <w:r w:rsidRPr="008C1086">
        <w:rPr>
          <w:rFonts w:eastAsia="Calibri" w:cs="Times New Roman"/>
          <w:szCs w:val="24"/>
        </w:rPr>
        <w:t xml:space="preserve"> of CDP position of trace: </w:t>
      </w:r>
      <w:proofErr w:type="spellStart"/>
      <w:r w:rsidRPr="008C1086">
        <w:rPr>
          <w:rFonts w:eastAsia="Calibri" w:cs="Times New Roman"/>
          <w:szCs w:val="24"/>
        </w:rPr>
        <w:t>Int</w:t>
      </w:r>
      <w:proofErr w:type="spellEnd"/>
      <w:r w:rsidRPr="008C1086">
        <w:rPr>
          <w:rFonts w:eastAsia="Calibri" w:cs="Times New Roman"/>
          <w:szCs w:val="24"/>
        </w:rPr>
        <w:t xml:space="preserve"> (4-byte) Start: 181</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C37 Y </w:t>
      </w:r>
      <w:proofErr w:type="gramStart"/>
      <w:r w:rsidRPr="008C1086">
        <w:rPr>
          <w:rFonts w:eastAsia="Calibri" w:cs="Times New Roman"/>
          <w:szCs w:val="24"/>
        </w:rPr>
        <w:t>coordinate</w:t>
      </w:r>
      <w:proofErr w:type="gramEnd"/>
      <w:r w:rsidRPr="008C1086">
        <w:rPr>
          <w:rFonts w:eastAsia="Calibri" w:cs="Times New Roman"/>
          <w:szCs w:val="24"/>
        </w:rPr>
        <w:t xml:space="preserve"> of CDP position of trace: </w:t>
      </w:r>
      <w:proofErr w:type="spellStart"/>
      <w:r w:rsidRPr="008C1086">
        <w:rPr>
          <w:rFonts w:eastAsia="Calibri" w:cs="Times New Roman"/>
          <w:szCs w:val="24"/>
        </w:rPr>
        <w:t>Int</w:t>
      </w:r>
      <w:proofErr w:type="spellEnd"/>
      <w:r w:rsidRPr="008C1086">
        <w:rPr>
          <w:rFonts w:eastAsia="Calibri" w:cs="Times New Roman"/>
          <w:szCs w:val="24"/>
        </w:rPr>
        <w:t xml:space="preserve"> (4-byte) Start: 185</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C38 Shot-point number: </w:t>
      </w:r>
      <w:proofErr w:type="spellStart"/>
      <w:r w:rsidRPr="008C1086">
        <w:rPr>
          <w:rFonts w:eastAsia="Calibri" w:cs="Times New Roman"/>
          <w:szCs w:val="24"/>
        </w:rPr>
        <w:t>Int</w:t>
      </w:r>
      <w:proofErr w:type="spellEnd"/>
      <w:r w:rsidRPr="008C1086">
        <w:rPr>
          <w:rFonts w:eastAsia="Calibri" w:cs="Times New Roman"/>
          <w:szCs w:val="24"/>
        </w:rPr>
        <w:t xml:space="preserve"> (4-byte) Start: 197</w:t>
      </w:r>
    </w:p>
    <w:p w:rsidR="008C1086" w:rsidRPr="008C1086" w:rsidRDefault="008C1086" w:rsidP="008C1086">
      <w:pPr>
        <w:spacing w:after="0" w:line="240" w:lineRule="auto"/>
        <w:contextualSpacing/>
        <w:rPr>
          <w:rFonts w:eastAsia="Calibri" w:cs="Times New Roman"/>
          <w:szCs w:val="24"/>
        </w:rPr>
      </w:pPr>
      <w:r w:rsidRPr="008C1086">
        <w:rPr>
          <w:rFonts w:eastAsia="Calibri" w:cs="Times New Roman"/>
          <w:szCs w:val="24"/>
        </w:rPr>
        <w:t xml:space="preserve">C39 SEG Y REV1                        </w:t>
      </w:r>
    </w:p>
    <w:p w:rsidR="0013014D" w:rsidRPr="008910A7" w:rsidRDefault="008C1086" w:rsidP="008C1086">
      <w:pPr>
        <w:spacing w:after="0" w:line="240" w:lineRule="auto"/>
        <w:contextualSpacing/>
        <w:rPr>
          <w:rFonts w:eastAsia="Calibri" w:cs="Times New Roman"/>
          <w:szCs w:val="24"/>
        </w:rPr>
      </w:pPr>
      <w:r w:rsidRPr="008C1086">
        <w:rPr>
          <w:rFonts w:eastAsia="Calibri" w:cs="Times New Roman"/>
          <w:szCs w:val="24"/>
        </w:rPr>
        <w:t>C40 END EBCDIC</w:t>
      </w:r>
    </w:p>
    <w:p w:rsidR="008910A7" w:rsidRPr="005B63CD" w:rsidRDefault="008910A7" w:rsidP="005B63CD">
      <w:pPr>
        <w:pStyle w:val="NoSpacing"/>
      </w:pPr>
    </w:p>
    <w:p w:rsidR="003C182C" w:rsidRPr="0017469F" w:rsidRDefault="003C182C"/>
    <w:p w:rsidR="0017469F" w:rsidRPr="0017469F" w:rsidRDefault="0017469F">
      <w:pPr>
        <w:rPr>
          <w:b/>
        </w:rPr>
      </w:pPr>
    </w:p>
    <w:sectPr w:rsidR="0017469F" w:rsidRPr="0017469F" w:rsidSect="008922B8">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92C3C"/>
    <w:multiLevelType w:val="hybridMultilevel"/>
    <w:tmpl w:val="5EBE1C1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66BF6F91"/>
    <w:multiLevelType w:val="hybridMultilevel"/>
    <w:tmpl w:val="3566D1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711"/>
    <w:rsid w:val="0006009A"/>
    <w:rsid w:val="000849A2"/>
    <w:rsid w:val="00093E76"/>
    <w:rsid w:val="000A25EC"/>
    <w:rsid w:val="000C71A9"/>
    <w:rsid w:val="000D3204"/>
    <w:rsid w:val="0013014D"/>
    <w:rsid w:val="0017469F"/>
    <w:rsid w:val="001C19C1"/>
    <w:rsid w:val="0025173C"/>
    <w:rsid w:val="002529E5"/>
    <w:rsid w:val="002A1A68"/>
    <w:rsid w:val="00393182"/>
    <w:rsid w:val="003A46DB"/>
    <w:rsid w:val="003C182C"/>
    <w:rsid w:val="003D2D24"/>
    <w:rsid w:val="004C4562"/>
    <w:rsid w:val="005553CB"/>
    <w:rsid w:val="00573F4B"/>
    <w:rsid w:val="00593013"/>
    <w:rsid w:val="005B63CD"/>
    <w:rsid w:val="005C6DC1"/>
    <w:rsid w:val="00650C75"/>
    <w:rsid w:val="006D2A39"/>
    <w:rsid w:val="00720EE2"/>
    <w:rsid w:val="007321E8"/>
    <w:rsid w:val="007A60C3"/>
    <w:rsid w:val="007C473A"/>
    <w:rsid w:val="008235ED"/>
    <w:rsid w:val="00877140"/>
    <w:rsid w:val="008910A7"/>
    <w:rsid w:val="008922B8"/>
    <w:rsid w:val="008C1086"/>
    <w:rsid w:val="008F7E74"/>
    <w:rsid w:val="009121A5"/>
    <w:rsid w:val="009526C6"/>
    <w:rsid w:val="009F1843"/>
    <w:rsid w:val="00A43184"/>
    <w:rsid w:val="00AC7BAD"/>
    <w:rsid w:val="00AD05DF"/>
    <w:rsid w:val="00B068B1"/>
    <w:rsid w:val="00B73DB2"/>
    <w:rsid w:val="00C17331"/>
    <w:rsid w:val="00C57B67"/>
    <w:rsid w:val="00C62760"/>
    <w:rsid w:val="00CB2CE1"/>
    <w:rsid w:val="00D518CB"/>
    <w:rsid w:val="00D53259"/>
    <w:rsid w:val="00D63711"/>
    <w:rsid w:val="00DC6FF8"/>
    <w:rsid w:val="00E266DC"/>
    <w:rsid w:val="00E82AF5"/>
    <w:rsid w:val="00E9271D"/>
    <w:rsid w:val="00E97D62"/>
    <w:rsid w:val="00EB6A71"/>
    <w:rsid w:val="00EE55F2"/>
    <w:rsid w:val="00FD360A"/>
    <w:rsid w:val="00FF1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82C"/>
    <w:rPr>
      <w:rFonts w:ascii="Tahoma" w:hAnsi="Tahoma" w:cs="Tahoma"/>
      <w:sz w:val="16"/>
      <w:szCs w:val="16"/>
    </w:rPr>
  </w:style>
  <w:style w:type="paragraph" w:styleId="NoSpacing">
    <w:name w:val="No Spacing"/>
    <w:uiPriority w:val="1"/>
    <w:qFormat/>
    <w:rsid w:val="005B63CD"/>
    <w:pPr>
      <w:spacing w:after="0" w:line="240" w:lineRule="auto"/>
    </w:pPr>
  </w:style>
  <w:style w:type="paragraph" w:styleId="Caption">
    <w:name w:val="caption"/>
    <w:basedOn w:val="Normal"/>
    <w:next w:val="Normal"/>
    <w:uiPriority w:val="35"/>
    <w:unhideWhenUsed/>
    <w:qFormat/>
    <w:rsid w:val="009F1843"/>
    <w:pPr>
      <w:spacing w:line="240" w:lineRule="auto"/>
    </w:pPr>
    <w:rPr>
      <w:b/>
      <w:bCs/>
      <w:color w:val="4F81BD" w:themeColor="accent1"/>
      <w:sz w:val="18"/>
      <w:szCs w:val="18"/>
    </w:rPr>
  </w:style>
  <w:style w:type="paragraph" w:styleId="ListParagraph">
    <w:name w:val="List Paragraph"/>
    <w:basedOn w:val="Normal"/>
    <w:uiPriority w:val="34"/>
    <w:qFormat/>
    <w:rsid w:val="001C19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82C"/>
    <w:rPr>
      <w:rFonts w:ascii="Tahoma" w:hAnsi="Tahoma" w:cs="Tahoma"/>
      <w:sz w:val="16"/>
      <w:szCs w:val="16"/>
    </w:rPr>
  </w:style>
  <w:style w:type="paragraph" w:styleId="NoSpacing">
    <w:name w:val="No Spacing"/>
    <w:uiPriority w:val="1"/>
    <w:qFormat/>
    <w:rsid w:val="005B63CD"/>
    <w:pPr>
      <w:spacing w:after="0" w:line="240" w:lineRule="auto"/>
    </w:pPr>
  </w:style>
  <w:style w:type="paragraph" w:styleId="Caption">
    <w:name w:val="caption"/>
    <w:basedOn w:val="Normal"/>
    <w:next w:val="Normal"/>
    <w:uiPriority w:val="35"/>
    <w:unhideWhenUsed/>
    <w:qFormat/>
    <w:rsid w:val="009F1843"/>
    <w:pPr>
      <w:spacing w:line="240" w:lineRule="auto"/>
    </w:pPr>
    <w:rPr>
      <w:b/>
      <w:bCs/>
      <w:color w:val="4F81BD" w:themeColor="accent1"/>
      <w:sz w:val="18"/>
      <w:szCs w:val="18"/>
    </w:rPr>
  </w:style>
  <w:style w:type="paragraph" w:styleId="ListParagraph">
    <w:name w:val="List Paragraph"/>
    <w:basedOn w:val="Normal"/>
    <w:uiPriority w:val="34"/>
    <w:qFormat/>
    <w:rsid w:val="001C1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98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1340</Words>
  <Characters>7643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dc:creator>
  <cp:lastModifiedBy>Roy A. Johnson</cp:lastModifiedBy>
  <cp:revision>3</cp:revision>
  <cp:lastPrinted>2014-10-21T01:43:00Z</cp:lastPrinted>
  <dcterms:created xsi:type="dcterms:W3CDTF">2014-11-14T22:44:00Z</dcterms:created>
  <dcterms:modified xsi:type="dcterms:W3CDTF">2014-11-18T21:26:00Z</dcterms:modified>
</cp:coreProperties>
</file>